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（北京迈迪科公益基金会）2023年度工作报告</w:t>
      </w:r>
    </w:p>
    <w:p/>
    <w:p>
      <w:pPr>
        <w:ind w:firstLine="420"/>
        <w:rPr>
          <w:sz w:val="22"/>
          <w:szCs w:val="22"/>
        </w:rPr>
      </w:pPr>
      <w:r>
        <w:rPr>
          <w:color w:val="auto"/>
          <w:sz w:val="22"/>
        </w:rPr>
        <w:t>本基金会按照《中华人民共和国慈善法》《基金会管理条例》及相关规定，编制（2023）年度工作报告。基金会理事会及理事、监事保证年度工作报告内容真实、准确和完整，并承担由此引起的一切法律责任。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北京迈迪科公益基金会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53110000MJ0171917R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2021-12-27</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京财税〔2021〕2685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2021-05-26</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京财税〔2021〕855号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2448" w:type="dxa"/>
            <w:gridSpan w:val="3"/>
            <w:vAlign w:val="center"/>
          </w:tcPr>
          <w:p>
            <w:pPr>
              <w:spacing w:before="156" w:beforeLines="50"/>
              <w:jc w:val="center"/>
              <w:rPr>
                <w:rFonts w:ascii="宋体" w:hAnsi="宋体"/>
                <w:sz w:val="22"/>
                <w:szCs w:val="22"/>
              </w:rPr>
            </w:pPr>
          </w:p>
        </w:tc>
        <w:tc>
          <w:tcPr>
            <w:tcW w:w="3405" w:type="dxa"/>
            <w:gridSpan w:val="3"/>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以开展公益慈善活动为宗旨，不以营利为目的，通过资助扶贫济困相关公益活动，促进社会和谐发展。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1、资助困难患者重大疾病救助；资助困难家庭生活；2、资助非营利性医疗机构的公益性项目和学术交流及研究；3、资助非营利性医疗机构改善基础设施、开展义诊活动；4、资助社区公共服务设施改善；5、资助乡村基础设施建设和改善的公益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pPr>
              <w:rPr>
                <w:rFonts w:ascii="宋体" w:hAnsi="宋体"/>
                <w:sz w:val="22"/>
                <w:szCs w:val="22"/>
              </w:rPr>
            </w:pPr>
            <w:r>
              <w:rPr>
                <w:rFonts w:hint="eastAsia"/>
                <w:sz w:val="22"/>
                <w:szCs w:val="22"/>
              </w:rPr>
              <w:t>登记或认定时间</w:t>
            </w:r>
          </w:p>
        </w:tc>
        <w:tc>
          <w:tcPr>
            <w:tcW w:w="2626" w:type="dxa"/>
            <w:vAlign w:val="center"/>
          </w:tcPr>
          <w:p>
            <w:pPr>
              <w:jc w:val="center"/>
              <w:rPr>
                <w:rFonts w:ascii="宋体" w:hAnsi="宋体"/>
                <w:sz w:val="22"/>
                <w:szCs w:val="22"/>
              </w:rPr>
            </w:pPr>
            <w:r>
              <w:rPr>
                <w:rFonts w:hint="eastAsia" w:hAnsi="宋体"/>
                <w:sz w:val="22"/>
                <w:szCs w:val="22"/>
              </w:rPr>
              <w:t>2021-03-08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2021年03月08日</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4000000元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北京市海淀区玲珑路9号院东区8号楼3层303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yaorui@bmfoundation.org.cn</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010-88478530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100097</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hint="eastAsia" w:ascii="宋体" w:hAnsi="宋体"/>
                <w:sz w:val="22"/>
                <w:szCs w:val="22"/>
              </w:rPr>
            </w:pPr>
            <w:r>
              <w:rPr>
                <w:rFonts w:hint="eastAsia" w:ascii="宋体" w:hAnsi="宋体"/>
                <w:sz w:val="22"/>
                <w:szCs w:val="22"/>
              </w:rPr>
              <w:t>是否将诚信建设载入章程</w:t>
            </w:r>
          </w:p>
        </w:tc>
        <w:tc>
          <w:tcPr>
            <w:tcW w:w="7912" w:type="dxa"/>
            <w:gridSpan w:val="8"/>
            <w:vAlign w:val="center"/>
          </w:tcPr>
          <w:p>
            <w:pPr>
              <w:jc w:val="left"/>
              <w:rPr>
                <w:rFonts w:hint="eastAsia" w:hAnsi="宋体"/>
                <w:sz w:val="22"/>
                <w:szCs w:val="22"/>
              </w:rPr>
            </w:pPr>
            <w:r>
              <w:rPr>
                <w:rFonts w:hint="eastAsia" w:hAnsi="宋体"/>
                <w:sz w:val="22"/>
                <w:szCs w:val="22"/>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曲柳迪</w:t>
            </w:r>
          </w:p>
        </w:tc>
        <w:tc>
          <w:tcPr>
            <w:tcW w:w="3190" w:type="dxa"/>
            <w:gridSpan w:val="4"/>
            <w:vAlign w:val="center"/>
          </w:tcPr>
          <w:p>
            <w:pPr>
              <w:jc w:val="center"/>
              <w:rPr>
                <w:rFonts w:ascii="宋体" w:hAnsi="宋体"/>
                <w:sz w:val="22"/>
                <w:szCs w:val="22"/>
              </w:rPr>
            </w:pPr>
            <w:r>
              <w:rPr>
                <w:rFonts w:hint="eastAsia" w:hAnsi="宋体"/>
                <w:sz w:val="22"/>
                <w:szCs w:val="22"/>
              </w:rPr>
              <w:t>010-88478530</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18519773872</w:t>
            </w:r>
          </w:p>
        </w:tc>
        <w:tc>
          <w:tcPr>
            <w:tcW w:w="2626" w:type="dxa"/>
            <w:vAlign w:val="center"/>
          </w:tcPr>
          <w:p>
            <w:pPr>
              <w:jc w:val="center"/>
              <w:rPr>
                <w:rFonts w:ascii="宋体" w:hAnsi="宋体"/>
                <w:sz w:val="22"/>
                <w:szCs w:val="22"/>
              </w:rPr>
            </w:pPr>
            <w:r>
              <w:rPr>
                <w:rFonts w:hint="eastAsia" w:hAnsi="宋体"/>
                <w:sz w:val="22"/>
                <w:szCs w:val="22"/>
              </w:rPr>
              <w:t>xiangmubu@bmfoundation.org.cn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王慧婷</w:t>
            </w:r>
          </w:p>
        </w:tc>
        <w:tc>
          <w:tcPr>
            <w:tcW w:w="3190" w:type="dxa"/>
            <w:gridSpan w:val="4"/>
            <w:vAlign w:val="center"/>
          </w:tcPr>
          <w:p>
            <w:pPr>
              <w:jc w:val="center"/>
              <w:rPr>
                <w:rFonts w:ascii="宋体" w:hAnsi="宋体"/>
                <w:sz w:val="22"/>
                <w:szCs w:val="22"/>
              </w:rPr>
            </w:pPr>
            <w:r>
              <w:rPr>
                <w:rFonts w:hint="eastAsia" w:hAnsi="宋体"/>
                <w:sz w:val="22"/>
                <w:szCs w:val="22"/>
              </w:rPr>
              <w:t>010-88478530</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18610821709</w:t>
            </w:r>
          </w:p>
        </w:tc>
        <w:tc>
          <w:tcPr>
            <w:tcW w:w="2626" w:type="dxa"/>
            <w:vAlign w:val="center"/>
          </w:tcPr>
          <w:p>
            <w:pPr>
              <w:jc w:val="center"/>
              <w:rPr>
                <w:rFonts w:ascii="宋体" w:hAnsi="宋体"/>
                <w:sz w:val="22"/>
                <w:szCs w:val="22"/>
              </w:rPr>
            </w:pPr>
            <w:r>
              <w:rPr>
                <w:rFonts w:hint="eastAsia" w:hAnsi="宋体"/>
                <w:sz w:val="22"/>
                <w:szCs w:val="22"/>
              </w:rPr>
              <w:t>lishihui@bmfoundation.org.cn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姚瑞</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010-88478530</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13811175361</w:t>
            </w:r>
          </w:p>
        </w:tc>
        <w:tc>
          <w:tcPr>
            <w:tcW w:w="2626" w:type="dxa"/>
            <w:vAlign w:val="center"/>
          </w:tcPr>
          <w:p>
            <w:pPr>
              <w:jc w:val="center"/>
              <w:rPr>
                <w:rFonts w:ascii="宋体" w:hAnsi="宋体"/>
                <w:sz w:val="22"/>
                <w:szCs w:val="22"/>
              </w:rPr>
            </w:pPr>
            <w:r>
              <w:rPr>
                <w:rFonts w:hint="eastAsia" w:hAnsi="宋体"/>
                <w:sz w:val="22"/>
                <w:szCs w:val="22"/>
              </w:rPr>
              <w:t>yaorui@bmfoundation.org.cn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姚瑞</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北京培值会计师事务所</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2024-03-27</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培值审字【2024】第131号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4"/>
        <w:tblW w:w="0" w:type="auto"/>
        <w:tblInd w:w="0" w:type="dxa"/>
        <w:tblLayout w:type="autofit"/>
        <w:tblCellMar>
          <w:top w:w="0" w:type="dxa"/>
          <w:left w:w="108" w:type="dxa"/>
          <w:bottom w:w="0" w:type="dxa"/>
          <w:right w:w="108" w:type="dxa"/>
        </w:tblCellMar>
      </w:tblPr>
      <w:tblGrid>
        <w:gridCol w:w="1810"/>
        <w:gridCol w:w="6712"/>
      </w:tblGrid>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本届理事会成立时间：2021-03-08</w:t>
            </w:r>
            <w:r>
              <w:rPr>
                <w:rFonts w:hint="eastAsia"/>
              </w:rPr>
              <w:cr/>
            </w:r>
            <w:r>
              <w:rPr>
                <w:rFonts w:hint="eastAsia"/>
              </w:rPr>
              <w:t>
</w:t>
            </w:r>
          </w:p>
        </w:tc>
      </w:tr>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tblPrEx>
          <w:tblCellMar>
            <w:top w:w="0" w:type="dxa"/>
            <w:left w:w="108" w:type="dxa"/>
            <w:bottom w:w="0" w:type="dxa"/>
            <w:right w:w="108" w:type="dxa"/>
          </w:tblCellMar>
        </w:tblPrEx>
        <w:tc>
          <w:tcPr>
            <w:tcW w:w="1980" w:type="dxa"/>
          </w:tcPr>
          <w:p>
            <w:pPr>
              <w:spacing w:before="156" w:beforeLines="50"/>
            </w:pPr>
            <w:r>
              <w:rPr>
                <w:rFonts w:hint="eastAsia"/>
              </w:rPr>
              <w:t>是否按时换届：</w:t>
            </w:r>
          </w:p>
        </w:tc>
        <w:tc>
          <w:tcPr>
            <w:tcW w:w="7648" w:type="dxa"/>
          </w:tcPr>
          <w:p>
            <w:pPr>
              <w:spacing w:before="156" w:beforeLines="50"/>
            </w:pPr>
            <w:r>
              <w:rPr>
                <w:rFonts w:hint="eastAsia"/>
              </w:rPr>
              <w:t>⊙有 〇无</w:t>
            </w:r>
          </w:p>
        </w:tc>
      </w:tr>
      <w:tr>
        <w:tblPrEx>
          <w:tblCellMar>
            <w:top w:w="0" w:type="dxa"/>
            <w:left w:w="108" w:type="dxa"/>
            <w:bottom w:w="0" w:type="dxa"/>
            <w:right w:w="108" w:type="dxa"/>
          </w:tblCellMar>
        </w:tblPrEx>
        <w:tc>
          <w:tcPr>
            <w:tcW w:w="9628" w:type="dxa"/>
            <w:gridSpan w:val="2"/>
          </w:tcPr>
          <w:p>
            <w:pPr>
              <w:spacing w:before="156" w:beforeLines="50"/>
              <w:rPr>
                <w:rFonts w:ascii="宋体" w:hAnsi="宋体"/>
                <w:szCs w:val="21"/>
              </w:rPr>
            </w:pPr>
            <w:r>
              <w:rPr>
                <w:rFonts w:hint="eastAsia" w:ascii="宋体" w:hAnsi="宋体"/>
                <w:szCs w:val="21"/>
              </w:rPr>
              <w:t>未按时换届原因：</w:t>
            </w:r>
          </w:p>
        </w:tc>
      </w:tr>
      <w:tr>
        <w:tblPrEx>
          <w:tblCellMar>
            <w:top w:w="0" w:type="dxa"/>
            <w:left w:w="108" w:type="dxa"/>
            <w:bottom w:w="0" w:type="dxa"/>
            <w:right w:w="108" w:type="dxa"/>
          </w:tblCellMar>
        </w:tblPrEx>
        <w:trPr>
          <w:trHeight w:val="3634" w:hRule="atLeast"/>
        </w:trPr>
        <w:tc>
          <w:tcPr>
            <w:tcW w:w="9628" w:type="dxa"/>
            <w:gridSpan w:val="2"/>
          </w:tcPr>
          <w:p>
            <w:pPr>
              <w:spacing w:before="156" w:beforeLines="50"/>
              <w:rPr>
                <w:rFonts w:ascii="宋体" w:hAnsi="宋体"/>
                <w:szCs w:val="21"/>
              </w:rPr>
            </w:pP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本基金会于2023-01-18召开（1）届（7）次理事会议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出席理事名单：顾晋、陆明、马飞、沈琳、王洁、姚瑞、周彩存、朱娅（按姓氏首字母排序）</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出席监事名单：曲柳迪</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会议决议：2023年1月18日，北京迈迪科公益基金会第一届理事会第七次会议在北京迈迪科公益基金会召开。应到理事8名，实到理事8名，应列席监事1名，实列席监事1名。
会议内容：
1、2022年终总结汇报
2、会议就提请基金会开展以下二个项目进行了投票表决（项目详情见附件），表决结果如下：
(1)微流控芯片检测乳腺癌AR表达与细胞变形和转移能力相关性机制研究，拟邀请宋燕妮教授担任项目执行负责人。采取举手表决方式。表决结果：8人同意，0人反对，0人弃权。
(2)GAS1影响三阴性乳腺癌生长增殖的分子机制研究，拟邀请鲁祥石教授担任项目执行负责人。采取举手表决方式，表决结果：8人同意，0人反对，0人弃权。
同意北京迈迪科公益基金会开展上述二个项目。</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本基金会于2023-03-28召开（1）届（8）次理事会议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出席理事名单：顾晋、陆明、马飞、沈琳、王洁、姚瑞、周彩存、朱娅（按姓氏首字母排序）</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出席监事名单：曲柳迪</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会议决议：2023年3月28日，北京迈迪科公益基金会第一届理事会第八次会议在北京市海淀区玲珑路琨御府东区8号楼303室召开。应到理事8名，实到理事8名，应列席监事1名，实列席监事1名，其他列席人员1名。
第一项议程：
会议就曲柳迪申请辞去北京迈迪科公益基金会监事、新增选陈琦为北京迈迪科公益基金会监事事宜进行了无记名投票表决，最终全票通过并形成如下决议：
同意曲柳迪辞去北京迈迪科公益基金会监事的申请，曲柳迪不再担任北京迈迪科公益基金会监事。
增选陈琦为北京迈迪科公益基金会监事。
第二项议程：
会议就朱娅申请辞去北京迈迪科公益基金会秘书长，新增选曲柳迪为北京迈迪科公益基金会秘书长事宜进行了无记名投票表决，最终全票通过并形成如下决议：
同意朱娅辞去北京迈迪科公益基金会秘书长的申请，朱娅不再担任北京迈迪科公益基金会秘书长。
增选曲柳迪为北京迈迪科公益基金会秘书长。</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（三）理事会成员情况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3"/>
        <w:gridCol w:w="521"/>
        <w:gridCol w:w="734"/>
        <w:gridCol w:w="410"/>
        <w:gridCol w:w="859"/>
        <w:gridCol w:w="442"/>
        <w:gridCol w:w="528"/>
        <w:gridCol w:w="503"/>
        <w:gridCol w:w="483"/>
        <w:gridCol w:w="634"/>
        <w:gridCol w:w="721"/>
        <w:gridCol w:w="734"/>
        <w:gridCol w:w="50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szCs w:val="22"/>
              </w:rPr>
              <w:t>1</w:t>
            </w:r>
          </w:p>
        </w:tc>
        <w:tc>
          <w:tcPr>
            <w:tcW w:w="310" w:type="pct"/>
          </w:tcPr>
          <w:p>
            <w:pPr>
              <w:rPr>
                <w:sz w:val="22"/>
                <w:szCs w:val="22"/>
              </w:rPr>
            </w:pPr>
            <w:r>
              <w:rPr>
                <w:sz w:val="22"/>
                <w:szCs w:val="22"/>
              </w:rPr>
              <w:t>姚瑞</w:t>
            </w:r>
          </w:p>
        </w:tc>
        <w:tc>
          <w:tcPr>
            <w:tcW w:w="437" w:type="pct"/>
          </w:tcPr>
          <w:p>
            <w:pPr>
              <w:rPr>
                <w:sz w:val="22"/>
                <w:szCs w:val="22"/>
              </w:rPr>
            </w:pPr>
            <w:r>
              <w:rPr>
                <w:sz w:val="22"/>
                <w:szCs w:val="22"/>
              </w:rPr>
              <w:t>女</w:t>
            </w:r>
          </w:p>
        </w:tc>
        <w:tc>
          <w:tcPr>
            <w:tcW w:w="244" w:type="pct"/>
          </w:tcPr>
          <w:p>
            <w:pPr>
              <w:rPr>
                <w:rFonts w:hint="default" w:eastAsia="宋体"/>
                <w:sz w:val="22"/>
                <w:szCs w:val="22"/>
                <w:lang w:val="en-US" w:eastAsia="zh-CN"/>
              </w:rPr>
            </w:pPr>
            <w:r>
              <w:rPr>
                <w:sz w:val="22"/>
                <w:szCs w:val="22"/>
              </w:rPr>
              <w:t>64010319770905</w:t>
            </w:r>
            <w:r>
              <w:rPr>
                <w:rFonts w:hint="eastAsia"/>
                <w:sz w:val="22"/>
                <w:szCs w:val="22"/>
                <w:lang w:val="en-US" w:eastAsia="zh-CN"/>
              </w:rPr>
              <w:t>****</w:t>
            </w:r>
          </w:p>
        </w:tc>
        <w:tc>
          <w:tcPr>
            <w:tcW w:w="511" w:type="pct"/>
          </w:tcPr>
          <w:p>
            <w:pPr>
              <w:rPr>
                <w:sz w:val="22"/>
                <w:szCs w:val="22"/>
              </w:rPr>
            </w:pPr>
            <w:r>
              <w:rPr>
                <w:sz w:val="22"/>
                <w:szCs w:val="22"/>
              </w:rPr>
              <w:t>理事长</w:t>
            </w:r>
          </w:p>
        </w:tc>
        <w:tc>
          <w:tcPr>
            <w:tcW w:w="263" w:type="pct"/>
          </w:tcPr>
          <w:p>
            <w:pPr>
              <w:rPr>
                <w:sz w:val="22"/>
                <w:szCs w:val="22"/>
              </w:rPr>
            </w:pPr>
            <w:r>
              <w:rPr>
                <w:sz w:val="22"/>
                <w:szCs w:val="22"/>
              </w:rPr>
              <w:t>北京迈迪科公益基金会</w:t>
            </w:r>
          </w:p>
        </w:tc>
        <w:tc>
          <w:tcPr>
            <w:tcW w:w="311" w:type="pct"/>
          </w:tcPr>
          <w:p>
            <w:pPr>
              <w:rPr>
                <w:sz w:val="22"/>
                <w:szCs w:val="22"/>
              </w:rPr>
            </w:pPr>
            <w:r>
              <w:rPr>
                <w:sz w:val="22"/>
                <w:szCs w:val="22"/>
              </w:rPr>
              <w:t>是</w:t>
            </w:r>
          </w:p>
        </w:tc>
        <w:tc>
          <w:tcPr>
            <w:tcW w:w="299" w:type="pct"/>
          </w:tcPr>
          <w:p>
            <w:pPr>
              <w:rPr>
                <w:sz w:val="22"/>
                <w:szCs w:val="22"/>
              </w:rPr>
            </w:pPr>
            <w:r>
              <w:rPr>
                <w:sz w:val="22"/>
                <w:szCs w:val="22"/>
              </w:rPr>
              <w:t>群众</w:t>
            </w:r>
          </w:p>
        </w:tc>
        <w:tc>
          <w:tcPr>
            <w:tcW w:w="287" w:type="pct"/>
          </w:tcPr>
          <w:p>
            <w:pPr>
              <w:rPr>
                <w:sz w:val="22"/>
                <w:szCs w:val="22"/>
              </w:rPr>
            </w:pPr>
            <w:r>
              <w:rPr>
                <w:sz w:val="22"/>
                <w:szCs w:val="22"/>
              </w:rPr>
              <w:t>174000</w:t>
            </w:r>
          </w:p>
        </w:tc>
        <w:tc>
          <w:tcPr>
            <w:tcW w:w="377" w:type="pct"/>
          </w:tcPr>
          <w:p>
            <w:pPr>
              <w:rPr>
                <w:sz w:val="22"/>
                <w:szCs w:val="22"/>
              </w:rPr>
            </w:pPr>
            <w:r>
              <w:rPr>
                <w:sz w:val="22"/>
                <w:szCs w:val="22"/>
              </w:rPr>
              <w:t>全职</w:t>
            </w:r>
          </w:p>
        </w:tc>
        <w:tc>
          <w:tcPr>
            <w:tcW w:w="429" w:type="pct"/>
          </w:tcPr>
          <w:p>
            <w:pPr>
              <w:rPr>
                <w:sz w:val="22"/>
                <w:szCs w:val="22"/>
              </w:rPr>
            </w:pPr>
            <w:r>
              <w:rPr>
                <w:sz w:val="22"/>
                <w:szCs w:val="22"/>
              </w:rPr>
              <w:t>否</w:t>
            </w:r>
          </w:p>
        </w:tc>
        <w:tc>
          <w:tcPr>
            <w:tcW w:w="436" w:type="pct"/>
          </w:tcPr>
          <w:p>
            <w:pPr>
              <w:rPr>
                <w:sz w:val="22"/>
                <w:szCs w:val="22"/>
              </w:rPr>
            </w:pPr>
          </w:p>
        </w:tc>
        <w:tc>
          <w:tcPr>
            <w:tcW w:w="302" w:type="pct"/>
          </w:tcPr>
          <w:p>
            <w:pPr>
              <w:rPr>
                <w:sz w:val="22"/>
                <w:szCs w:val="22"/>
              </w:rPr>
            </w:pPr>
            <w:r>
              <w:rPr>
                <w:sz w:val="22"/>
                <w:szCs w:val="22"/>
              </w:rPr>
              <w:t>否</w:t>
            </w:r>
          </w:p>
        </w:tc>
        <w:tc>
          <w:tcPr>
            <w:tcW w:w="374"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2</w:t>
            </w:r>
          </w:p>
        </w:tc>
        <w:tc>
          <w:tcPr>
            <w:tcW w:w="310" w:type="pct"/>
          </w:tcPr>
          <w:p>
            <w:pPr>
              <w:rPr>
                <w:sz w:val="22"/>
                <w:szCs w:val="22"/>
              </w:rPr>
            </w:pPr>
            <w:r>
              <w:rPr>
                <w:rFonts w:ascii="宋体" w:hAnsi="宋体" w:eastAsia="宋体" w:cs="宋体"/>
                <w:sz w:val="22"/>
              </w:rPr>
              <w:t>沈琳</w:t>
            </w:r>
          </w:p>
        </w:tc>
        <w:tc>
          <w:tcPr>
            <w:tcW w:w="437" w:type="pct"/>
          </w:tcPr>
          <w:p>
            <w:pPr>
              <w:rPr>
                <w:sz w:val="22"/>
                <w:szCs w:val="22"/>
              </w:rPr>
            </w:pPr>
            <w:r>
              <w:rPr>
                <w:rFonts w:ascii="宋体" w:hAnsi="宋体" w:eastAsia="宋体" w:cs="宋体"/>
                <w:sz w:val="22"/>
              </w:rPr>
              <w:t>女</w:t>
            </w:r>
          </w:p>
        </w:tc>
        <w:tc>
          <w:tcPr>
            <w:tcW w:w="244" w:type="pct"/>
          </w:tcPr>
          <w:p>
            <w:pPr>
              <w:rPr>
                <w:rFonts w:hint="default" w:eastAsia="宋体"/>
                <w:sz w:val="22"/>
                <w:szCs w:val="22"/>
                <w:lang w:val="en-US" w:eastAsia="zh-CN"/>
              </w:rPr>
            </w:pPr>
            <w:r>
              <w:rPr>
                <w:rFonts w:ascii="宋体" w:hAnsi="宋体" w:eastAsia="宋体" w:cs="宋体"/>
                <w:sz w:val="22"/>
              </w:rPr>
              <w:t>32030319621006</w:t>
            </w:r>
            <w:r>
              <w:rPr>
                <w:rFonts w:hint="eastAsia" w:ascii="宋体" w:hAnsi="宋体" w:cs="宋体"/>
                <w:sz w:val="22"/>
                <w:lang w:val="en-US" w:eastAsia="zh-CN"/>
              </w:rPr>
              <w:t>****</w:t>
            </w: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北京大学肿瘤医院</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民主党派</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3</w:t>
            </w:r>
          </w:p>
        </w:tc>
        <w:tc>
          <w:tcPr>
            <w:tcW w:w="310" w:type="pct"/>
          </w:tcPr>
          <w:p>
            <w:pPr>
              <w:rPr>
                <w:sz w:val="22"/>
                <w:szCs w:val="22"/>
              </w:rPr>
            </w:pPr>
            <w:r>
              <w:rPr>
                <w:rFonts w:ascii="宋体" w:hAnsi="宋体" w:eastAsia="宋体" w:cs="宋体"/>
                <w:sz w:val="22"/>
              </w:rPr>
              <w:t>顾晋</w:t>
            </w:r>
          </w:p>
        </w:tc>
        <w:tc>
          <w:tcPr>
            <w:tcW w:w="437" w:type="pct"/>
          </w:tcPr>
          <w:p>
            <w:pPr>
              <w:rPr>
                <w:sz w:val="22"/>
                <w:szCs w:val="22"/>
              </w:rPr>
            </w:pPr>
            <w:r>
              <w:rPr>
                <w:rFonts w:ascii="宋体" w:hAnsi="宋体" w:eastAsia="宋体" w:cs="宋体"/>
                <w:sz w:val="22"/>
              </w:rPr>
              <w:t>男</w:t>
            </w:r>
          </w:p>
        </w:tc>
        <w:tc>
          <w:tcPr>
            <w:tcW w:w="244" w:type="pct"/>
          </w:tcPr>
          <w:p>
            <w:pPr>
              <w:rPr>
                <w:rFonts w:hint="default" w:eastAsia="宋体"/>
                <w:sz w:val="22"/>
                <w:szCs w:val="22"/>
                <w:lang w:val="en-US" w:eastAsia="zh-CN"/>
              </w:rPr>
            </w:pPr>
            <w:r>
              <w:rPr>
                <w:rFonts w:ascii="宋体" w:hAnsi="宋体" w:eastAsia="宋体" w:cs="宋体"/>
                <w:sz w:val="22"/>
              </w:rPr>
              <w:t>11010219590217</w:t>
            </w:r>
            <w:r>
              <w:rPr>
                <w:rFonts w:hint="eastAsia" w:ascii="宋体" w:hAnsi="宋体" w:cs="宋体"/>
                <w:sz w:val="22"/>
                <w:lang w:val="en-US" w:eastAsia="zh-CN"/>
              </w:rPr>
              <w:t>****</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北京大学首钢医院</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4</w:t>
            </w:r>
          </w:p>
        </w:tc>
        <w:tc>
          <w:tcPr>
            <w:tcW w:w="310" w:type="pct"/>
          </w:tcPr>
          <w:p>
            <w:pPr>
              <w:rPr>
                <w:sz w:val="22"/>
                <w:szCs w:val="22"/>
              </w:rPr>
            </w:pPr>
            <w:r>
              <w:rPr>
                <w:rFonts w:ascii="宋体" w:hAnsi="宋体" w:eastAsia="宋体" w:cs="宋体"/>
                <w:sz w:val="22"/>
              </w:rPr>
              <w:t>陆明</w:t>
            </w:r>
          </w:p>
        </w:tc>
        <w:tc>
          <w:tcPr>
            <w:tcW w:w="437" w:type="pct"/>
          </w:tcPr>
          <w:p>
            <w:pPr>
              <w:rPr>
                <w:sz w:val="22"/>
                <w:szCs w:val="22"/>
              </w:rPr>
            </w:pPr>
            <w:r>
              <w:rPr>
                <w:rFonts w:ascii="宋体" w:hAnsi="宋体" w:eastAsia="宋体" w:cs="宋体"/>
                <w:sz w:val="22"/>
              </w:rPr>
              <w:t>男</w:t>
            </w:r>
          </w:p>
        </w:tc>
        <w:tc>
          <w:tcPr>
            <w:tcW w:w="244" w:type="pct"/>
          </w:tcPr>
          <w:p>
            <w:pPr>
              <w:rPr>
                <w:rFonts w:hint="default" w:eastAsia="宋体"/>
                <w:sz w:val="22"/>
                <w:szCs w:val="22"/>
                <w:lang w:val="en-US" w:eastAsia="zh-CN"/>
              </w:rPr>
            </w:pPr>
            <w:r>
              <w:rPr>
                <w:rFonts w:ascii="宋体" w:hAnsi="宋体" w:eastAsia="宋体" w:cs="宋体"/>
                <w:sz w:val="22"/>
              </w:rPr>
              <w:t>21088119790112</w:t>
            </w:r>
            <w:r>
              <w:rPr>
                <w:rFonts w:hint="eastAsia" w:ascii="宋体" w:hAnsi="宋体" w:cs="宋体"/>
                <w:sz w:val="22"/>
                <w:lang w:val="en-US" w:eastAsia="zh-CN"/>
              </w:rPr>
              <w:t>****</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北京大学肿瘤医院</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5</w:t>
            </w:r>
          </w:p>
        </w:tc>
        <w:tc>
          <w:tcPr>
            <w:tcW w:w="310" w:type="pct"/>
          </w:tcPr>
          <w:p>
            <w:pPr>
              <w:rPr>
                <w:sz w:val="22"/>
                <w:szCs w:val="22"/>
              </w:rPr>
            </w:pPr>
            <w:r>
              <w:rPr>
                <w:rFonts w:ascii="宋体" w:hAnsi="宋体" w:eastAsia="宋体" w:cs="宋体"/>
                <w:sz w:val="22"/>
              </w:rPr>
              <w:t>马飞</w:t>
            </w:r>
          </w:p>
        </w:tc>
        <w:tc>
          <w:tcPr>
            <w:tcW w:w="437" w:type="pct"/>
          </w:tcPr>
          <w:p>
            <w:pPr>
              <w:rPr>
                <w:sz w:val="22"/>
                <w:szCs w:val="22"/>
              </w:rPr>
            </w:pPr>
            <w:r>
              <w:rPr>
                <w:rFonts w:ascii="宋体" w:hAnsi="宋体" w:eastAsia="宋体" w:cs="宋体"/>
                <w:sz w:val="22"/>
              </w:rPr>
              <w:t>男</w:t>
            </w:r>
          </w:p>
        </w:tc>
        <w:tc>
          <w:tcPr>
            <w:tcW w:w="244" w:type="pct"/>
          </w:tcPr>
          <w:p>
            <w:pPr>
              <w:rPr>
                <w:rFonts w:hint="default" w:eastAsia="宋体"/>
                <w:sz w:val="22"/>
                <w:szCs w:val="22"/>
                <w:lang w:val="en-US" w:eastAsia="zh-CN"/>
              </w:rPr>
            </w:pPr>
            <w:r>
              <w:rPr>
                <w:rFonts w:ascii="宋体" w:hAnsi="宋体" w:eastAsia="宋体" w:cs="宋体"/>
                <w:sz w:val="22"/>
              </w:rPr>
              <w:t>32092519760331</w:t>
            </w:r>
            <w:r>
              <w:rPr>
                <w:rFonts w:hint="eastAsia" w:ascii="宋体" w:hAnsi="宋体" w:cs="宋体"/>
                <w:sz w:val="22"/>
                <w:lang w:val="en-US" w:eastAsia="zh-CN"/>
              </w:rPr>
              <w:t>****</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中国医学科学院肿瘤医院</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6</w:t>
            </w:r>
          </w:p>
        </w:tc>
        <w:tc>
          <w:tcPr>
            <w:tcW w:w="310" w:type="pct"/>
          </w:tcPr>
          <w:p>
            <w:pPr>
              <w:rPr>
                <w:sz w:val="22"/>
                <w:szCs w:val="22"/>
              </w:rPr>
            </w:pPr>
            <w:r>
              <w:rPr>
                <w:rFonts w:ascii="宋体" w:hAnsi="宋体" w:eastAsia="宋体" w:cs="宋体"/>
                <w:sz w:val="22"/>
              </w:rPr>
              <w:t>王洁</w:t>
            </w:r>
          </w:p>
        </w:tc>
        <w:tc>
          <w:tcPr>
            <w:tcW w:w="437" w:type="pct"/>
          </w:tcPr>
          <w:p>
            <w:pPr>
              <w:rPr>
                <w:sz w:val="22"/>
                <w:szCs w:val="22"/>
              </w:rPr>
            </w:pPr>
            <w:r>
              <w:rPr>
                <w:rFonts w:ascii="宋体" w:hAnsi="宋体" w:eastAsia="宋体" w:cs="宋体"/>
                <w:sz w:val="22"/>
              </w:rPr>
              <w:t>女</w:t>
            </w:r>
          </w:p>
        </w:tc>
        <w:tc>
          <w:tcPr>
            <w:tcW w:w="244" w:type="pct"/>
          </w:tcPr>
          <w:p>
            <w:pPr>
              <w:rPr>
                <w:rFonts w:hint="default" w:eastAsia="宋体"/>
                <w:sz w:val="22"/>
                <w:szCs w:val="22"/>
                <w:lang w:val="en-US" w:eastAsia="zh-CN"/>
              </w:rPr>
            </w:pPr>
            <w:r>
              <w:rPr>
                <w:rFonts w:ascii="宋体" w:hAnsi="宋体" w:eastAsia="宋体" w:cs="宋体"/>
                <w:sz w:val="22"/>
              </w:rPr>
              <w:t>51050219650414</w:t>
            </w:r>
            <w:r>
              <w:rPr>
                <w:rFonts w:hint="eastAsia" w:ascii="宋体" w:hAnsi="宋体" w:cs="宋体"/>
                <w:sz w:val="22"/>
                <w:lang w:val="en-US" w:eastAsia="zh-CN"/>
              </w:rPr>
              <w:t>****</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中国医学科学院肿瘤医院</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7</w:t>
            </w:r>
          </w:p>
        </w:tc>
        <w:tc>
          <w:tcPr>
            <w:tcW w:w="310" w:type="pct"/>
          </w:tcPr>
          <w:p>
            <w:pPr>
              <w:rPr>
                <w:sz w:val="22"/>
                <w:szCs w:val="22"/>
              </w:rPr>
            </w:pPr>
            <w:r>
              <w:rPr>
                <w:rFonts w:ascii="宋体" w:hAnsi="宋体" w:eastAsia="宋体" w:cs="宋体"/>
                <w:sz w:val="22"/>
              </w:rPr>
              <w:t>周彩存</w:t>
            </w:r>
          </w:p>
        </w:tc>
        <w:tc>
          <w:tcPr>
            <w:tcW w:w="437" w:type="pct"/>
          </w:tcPr>
          <w:p>
            <w:pPr>
              <w:rPr>
                <w:sz w:val="22"/>
                <w:szCs w:val="22"/>
              </w:rPr>
            </w:pPr>
            <w:r>
              <w:rPr>
                <w:rFonts w:ascii="宋体" w:hAnsi="宋体" w:eastAsia="宋体" w:cs="宋体"/>
                <w:sz w:val="22"/>
              </w:rPr>
              <w:t>男</w:t>
            </w:r>
          </w:p>
        </w:tc>
        <w:tc>
          <w:tcPr>
            <w:tcW w:w="244" w:type="pct"/>
          </w:tcPr>
          <w:p>
            <w:pPr>
              <w:rPr>
                <w:rFonts w:hint="default" w:eastAsia="宋体"/>
                <w:sz w:val="22"/>
                <w:szCs w:val="22"/>
                <w:lang w:val="en-US" w:eastAsia="zh-CN"/>
              </w:rPr>
            </w:pPr>
            <w:r>
              <w:rPr>
                <w:rFonts w:ascii="宋体" w:hAnsi="宋体" w:eastAsia="宋体" w:cs="宋体"/>
                <w:sz w:val="22"/>
              </w:rPr>
              <w:t>34030219620916</w:t>
            </w:r>
            <w:r>
              <w:rPr>
                <w:rFonts w:hint="eastAsia" w:ascii="宋体" w:hAnsi="宋体" w:cs="宋体"/>
                <w:sz w:val="22"/>
                <w:lang w:val="en-US" w:eastAsia="zh-CN"/>
              </w:rPr>
              <w:t>****</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上海市肺科医院</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8</w:t>
            </w:r>
          </w:p>
        </w:tc>
        <w:tc>
          <w:tcPr>
            <w:tcW w:w="310" w:type="pct"/>
          </w:tcPr>
          <w:p>
            <w:pPr>
              <w:rPr>
                <w:sz w:val="22"/>
                <w:szCs w:val="22"/>
              </w:rPr>
            </w:pPr>
            <w:r>
              <w:rPr>
                <w:rFonts w:ascii="宋体" w:hAnsi="宋体" w:eastAsia="宋体" w:cs="宋体"/>
                <w:sz w:val="22"/>
              </w:rPr>
              <w:t>曲柳迪</w:t>
            </w:r>
          </w:p>
        </w:tc>
        <w:tc>
          <w:tcPr>
            <w:tcW w:w="437" w:type="pct"/>
          </w:tcPr>
          <w:p>
            <w:pPr>
              <w:rPr>
                <w:sz w:val="22"/>
                <w:szCs w:val="22"/>
              </w:rPr>
            </w:pPr>
            <w:r>
              <w:rPr>
                <w:rFonts w:ascii="宋体" w:hAnsi="宋体" w:eastAsia="宋体" w:cs="宋体"/>
                <w:sz w:val="22"/>
              </w:rPr>
              <w:t>女</w:t>
            </w:r>
          </w:p>
        </w:tc>
        <w:tc>
          <w:tcPr>
            <w:tcW w:w="244" w:type="pct"/>
          </w:tcPr>
          <w:p>
            <w:pPr>
              <w:rPr>
                <w:rFonts w:hint="default" w:eastAsia="宋体"/>
                <w:sz w:val="22"/>
                <w:szCs w:val="22"/>
                <w:lang w:val="en-US" w:eastAsia="zh-CN"/>
              </w:rPr>
            </w:pPr>
            <w:r>
              <w:rPr>
                <w:rFonts w:ascii="宋体" w:hAnsi="宋体" w:eastAsia="宋体" w:cs="宋体"/>
                <w:sz w:val="22"/>
              </w:rPr>
              <w:t>23108319880116</w:t>
            </w:r>
            <w:r>
              <w:rPr>
                <w:rFonts w:hint="eastAsia" w:ascii="宋体" w:hAnsi="宋体" w:cs="宋体"/>
                <w:sz w:val="22"/>
                <w:lang w:val="en-US" w:eastAsia="zh-CN"/>
              </w:rPr>
              <w:t>****</w:t>
            </w:r>
          </w:p>
        </w:tc>
        <w:tc>
          <w:tcPr>
            <w:tcW w:w="511" w:type="pct"/>
          </w:tcPr>
          <w:p>
            <w:pPr>
              <w:rPr>
                <w:sz w:val="22"/>
                <w:szCs w:val="22"/>
              </w:rPr>
            </w:pPr>
            <w:r>
              <w:rPr>
                <w:rFonts w:ascii="宋体" w:hAnsi="宋体" w:eastAsia="宋体" w:cs="宋体"/>
                <w:sz w:val="22"/>
              </w:rPr>
              <w:t>秘书长</w:t>
            </w:r>
          </w:p>
        </w:tc>
        <w:tc>
          <w:tcPr>
            <w:tcW w:w="263" w:type="pct"/>
          </w:tcPr>
          <w:p>
            <w:pPr>
              <w:rPr>
                <w:sz w:val="22"/>
                <w:szCs w:val="22"/>
              </w:rPr>
            </w:pPr>
            <w:r>
              <w:rPr>
                <w:rFonts w:ascii="宋体" w:hAnsi="宋体" w:eastAsia="宋体" w:cs="宋体"/>
                <w:sz w:val="22"/>
              </w:rPr>
              <w:t>北京迈迪科公益基金会</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113087.77</w:t>
            </w:r>
          </w:p>
        </w:tc>
        <w:tc>
          <w:tcPr>
            <w:tcW w:w="377" w:type="pct"/>
          </w:tcPr>
          <w:p>
            <w:pPr>
              <w:rPr>
                <w:sz w:val="22"/>
                <w:szCs w:val="22"/>
              </w:rPr>
            </w:pPr>
            <w:r>
              <w:rPr>
                <w:rFonts w:ascii="宋体" w:hAnsi="宋体" w:eastAsia="宋体" w:cs="宋体"/>
                <w:sz w:val="22"/>
              </w:rPr>
              <w:t>全职工作</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7"/>
        <w:gridCol w:w="1058"/>
        <w:gridCol w:w="747"/>
        <w:gridCol w:w="543"/>
        <w:gridCol w:w="1120"/>
        <w:gridCol w:w="789"/>
        <w:gridCol w:w="689"/>
        <w:gridCol w:w="734"/>
        <w:gridCol w:w="50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2" w:type="pct"/>
          </w:tcPr>
          <w:p>
            <w:pPr>
              <w:rPr>
                <w:sz w:val="22"/>
                <w:szCs w:val="22"/>
              </w:rPr>
            </w:pPr>
            <w:r>
              <w:rPr>
                <w:rFonts w:hint="eastAsia"/>
                <w:sz w:val="22"/>
                <w:szCs w:val="22"/>
              </w:rPr>
              <w:t>陈琦</w:t>
            </w:r>
          </w:p>
        </w:tc>
        <w:tc>
          <w:tcPr>
            <w:tcW w:w="295" w:type="pct"/>
          </w:tcPr>
          <w:p>
            <w:pPr>
              <w:rPr>
                <w:sz w:val="22"/>
                <w:szCs w:val="22"/>
              </w:rPr>
            </w:pPr>
            <w:r>
              <w:rPr>
                <w:rFonts w:hint="eastAsia"/>
                <w:sz w:val="22"/>
                <w:szCs w:val="22"/>
              </w:rPr>
              <w:t>女</w:t>
            </w:r>
          </w:p>
        </w:tc>
        <w:tc>
          <w:tcPr>
            <w:tcW w:w="629" w:type="pct"/>
          </w:tcPr>
          <w:p>
            <w:pPr>
              <w:rPr>
                <w:rFonts w:hint="default" w:eastAsia="宋体"/>
                <w:sz w:val="22"/>
                <w:szCs w:val="22"/>
                <w:lang w:val="en-US" w:eastAsia="zh-CN"/>
              </w:rPr>
            </w:pPr>
            <w:r>
              <w:rPr>
                <w:rFonts w:hint="eastAsia"/>
                <w:sz w:val="22"/>
                <w:szCs w:val="22"/>
              </w:rPr>
              <w:t>21070219901209</w:t>
            </w:r>
            <w:r>
              <w:rPr>
                <w:rFonts w:hint="eastAsia"/>
                <w:sz w:val="22"/>
                <w:szCs w:val="22"/>
                <w:lang w:val="en-US" w:eastAsia="zh-CN"/>
              </w:rPr>
              <w:t>****</w:t>
            </w:r>
          </w:p>
        </w:tc>
        <w:tc>
          <w:tcPr>
            <w:tcW w:w="444" w:type="pct"/>
          </w:tcPr>
          <w:p>
            <w:pPr>
              <w:rPr>
                <w:sz w:val="22"/>
                <w:szCs w:val="22"/>
              </w:rPr>
            </w:pPr>
            <w:r>
              <w:rPr>
                <w:sz w:val="22"/>
                <w:szCs w:val="22"/>
              </w:rPr>
              <w:t>北京乳腺病防治学会</w:t>
            </w:r>
          </w:p>
        </w:tc>
        <w:tc>
          <w:tcPr>
            <w:tcW w:w="323" w:type="pct"/>
          </w:tcPr>
          <w:p>
            <w:pPr>
              <w:rPr>
                <w:sz w:val="22"/>
                <w:szCs w:val="22"/>
              </w:rPr>
            </w:pPr>
            <w:r>
              <w:rPr>
                <w:sz w:val="22"/>
                <w:szCs w:val="22"/>
              </w:rPr>
              <w:t>中共党员</w:t>
            </w:r>
          </w:p>
        </w:tc>
        <w:tc>
          <w:tcPr>
            <w:tcW w:w="663" w:type="pct"/>
          </w:tcPr>
          <w:p>
            <w:pPr>
              <w:rPr>
                <w:sz w:val="22"/>
                <w:szCs w:val="22"/>
              </w:rPr>
            </w:pPr>
            <w:r>
              <w:rPr>
                <w:rFonts w:hint="eastAsia"/>
                <w:sz w:val="22"/>
                <w:szCs w:val="22"/>
              </w:rPr>
              <w:t>0</w:t>
            </w:r>
          </w:p>
        </w:tc>
        <w:tc>
          <w:tcPr>
            <w:tcW w:w="469" w:type="pct"/>
          </w:tcPr>
          <w:p>
            <w:pPr>
              <w:rPr>
                <w:sz w:val="22"/>
                <w:szCs w:val="22"/>
              </w:rPr>
            </w:pPr>
            <w:r>
              <w:rPr>
                <w:rFonts w:hint="eastAsia"/>
                <w:sz w:val="22"/>
                <w:szCs w:val="22"/>
              </w:rPr>
              <w:t>无</w:t>
            </w:r>
          </w:p>
        </w:tc>
        <w:tc>
          <w:tcPr>
            <w:tcW w:w="410" w:type="pct"/>
          </w:tcPr>
          <w:p>
            <w:pPr>
              <w:rPr>
                <w:sz w:val="22"/>
                <w:szCs w:val="22"/>
              </w:rPr>
            </w:pPr>
            <w:r>
              <w:rPr>
                <w:rFonts w:hint="eastAsia"/>
                <w:sz w:val="22"/>
                <w:szCs w:val="22"/>
              </w:rPr>
              <w:t>否</w:t>
            </w:r>
          </w:p>
        </w:tc>
        <w:tc>
          <w:tcPr>
            <w:tcW w:w="436" w:type="pct"/>
          </w:tcPr>
          <w:p>
            <w:pPr>
              <w:rPr>
                <w:sz w:val="22"/>
                <w:szCs w:val="22"/>
              </w:rPr>
            </w:pPr>
          </w:p>
        </w:tc>
        <w:tc>
          <w:tcPr>
            <w:tcW w:w="297" w:type="pct"/>
          </w:tcPr>
          <w:p>
            <w:pPr>
              <w:rPr>
                <w:sz w:val="22"/>
                <w:szCs w:val="22"/>
              </w:rPr>
            </w:pPr>
            <w:r>
              <w:rPr>
                <w:sz w:val="22"/>
                <w:szCs w:val="22"/>
              </w:rPr>
              <w:t>是</w:t>
            </w:r>
          </w:p>
        </w:tc>
        <w:tc>
          <w:tcPr>
            <w:tcW w:w="369" w:type="pct"/>
          </w:tcPr>
          <w:p>
            <w:pPr>
              <w:rPr>
                <w:sz w:val="22"/>
                <w:szCs w:val="22"/>
              </w:rPr>
            </w:pPr>
            <w:r>
              <w:rPr>
                <w:sz w:val="22"/>
                <w:szCs w:val="22"/>
              </w:rPr>
              <w:t>是</w:t>
            </w:r>
          </w:p>
        </w:tc>
      </w:tr>
    </w:tbl>
    <w:p>
      <w:pPr>
        <w:rPr>
          <w:sz w:val="22"/>
          <w:szCs w:val="22"/>
        </w:rPr>
      </w:pPr>
    </w:p>
    <w:p>
      <w:pPr>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Layout w:type="autofit"/>
        <w:tblCellMar>
          <w:top w:w="0" w:type="dxa"/>
          <w:left w:w="108" w:type="dxa"/>
          <w:bottom w:w="0" w:type="dxa"/>
          <w:right w:w="108" w:type="dxa"/>
        </w:tblCellMar>
      </w:tblPr>
      <w:tblGrid>
        <w:gridCol w:w="5767"/>
      </w:tblGrid>
      <w:tr>
        <w:tblPrEx>
          <w:tblCellMar>
            <w:top w:w="0" w:type="dxa"/>
            <w:left w:w="108" w:type="dxa"/>
            <w:bottom w:w="0" w:type="dxa"/>
            <w:right w:w="108" w:type="dxa"/>
          </w:tblCellMar>
        </w:tblPrEx>
        <w:tc>
          <w:tcPr>
            <w:tcW w:w="5767" w:type="dxa"/>
          </w:tcPr>
          <w:p>
            <w:pPr>
              <w:spacing w:before="156" w:beforeLines="50"/>
              <w:rPr>
                <w:rFonts w:ascii="宋体" w:hAnsi="宋体"/>
                <w:b/>
                <w:bCs/>
                <w:color w:val="FF0000"/>
                <w:sz w:val="22"/>
                <w:szCs w:val="22"/>
              </w:rPr>
            </w:pPr>
            <w:r>
              <w:rPr>
                <w:rFonts w:hint="eastAsia" w:hAnsi="宋体"/>
                <w:sz w:val="22"/>
                <w:szCs w:val="22"/>
              </w:rPr>
              <w:t>是否成立监事会：〇 有 ⊙  无</w:t>
            </w:r>
          </w:p>
        </w:tc>
      </w:tr>
    </w:tbl>
    <w:p>
      <w:pPr>
        <w:tabs>
          <w:tab w:val="left" w:pos="6675"/>
        </w:tabs>
        <w:outlineLvl w:val="0"/>
        <w:rPr>
          <w:sz w:val="22"/>
          <w:szCs w:val="22"/>
        </w:rPr>
      </w:pPr>
      <w:r>
        <w:rPr>
          <w:rFonts w:hint="eastAsia"/>
          <w:sz w:val="22"/>
          <w:szCs w:val="22"/>
        </w:rPr>
        <w:tab/>
      </w:r>
    </w:p>
    <w:p>
      <w:pPr>
        <w:outlineLvl w:val="0"/>
        <w:rPr>
          <w:b/>
          <w:sz w:val="22"/>
          <w:szCs w:val="22"/>
        </w:rPr>
      </w:pPr>
      <w:r>
        <w:rPr>
          <w:rFonts w:hint="eastAsia"/>
          <w:b/>
          <w:sz w:val="22"/>
          <w:szCs w:val="22"/>
        </w:rPr>
        <w:t>（五）专职工作人员情况：</w:t>
      </w:r>
    </w:p>
    <w:p>
      <w:pPr>
        <w:rPr>
          <w:sz w:val="22"/>
          <w:szCs w:val="22"/>
        </w:rPr>
      </w:pPr>
      <w:r>
        <w:rPr>
          <w:color w:val="auto"/>
          <w:sz w:val="22"/>
        </w:rPr>
        <w:t>本机构共有（2）位专职工作人员情况</w:t>
      </w:r>
    </w:p>
    <w:p>
      <w:pPr>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姚瑞</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1977-09-05</w:t>
            </w:r>
          </w:p>
        </w:tc>
        <w:tc>
          <w:tcPr>
            <w:tcW w:w="717" w:type="pct"/>
            <w:vAlign w:val="center"/>
          </w:tcPr>
          <w:p>
            <w:pPr>
              <w:jc w:val="center"/>
              <w:rPr>
                <w:sz w:val="22"/>
                <w:szCs w:val="22"/>
              </w:rPr>
            </w:pPr>
            <w:r>
              <w:rPr>
                <w:rFonts w:hint="eastAsia"/>
                <w:sz w:val="22"/>
                <w:szCs w:val="22"/>
              </w:rPr>
              <w:t>本科</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曲柳迪</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1988-01-16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开户行：招商银行北京西三环支行
账户：1109 4469 9810 701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刘小艳</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会计初级</w:t>
            </w:r>
          </w:p>
        </w:tc>
      </w:tr>
    </w:tbl>
    <w:p>
      <w:pPr>
        <w:rPr>
          <w:b w:val="0"/>
          <w:sz w:val="22"/>
          <w:szCs w:val="22"/>
        </w:rPr>
      </w:pPr>
    </w:p>
    <w:p>
      <w:pPr>
        <w:rPr>
          <w:sz w:val="22"/>
          <w:szCs w:val="22"/>
        </w:rPr>
      </w:pPr>
    </w:p>
    <w:p/>
    <w:p/>
    <w:p>
      <w:pPr>
        <w:numPr>
          <w:ilvl w:val="0"/>
          <w:numId w:val="0"/>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952" w:type="dxa"/>
            <w:vAlign w:val="center"/>
          </w:tcPr>
          <w:p>
            <w:pPr>
              <w:rPr>
                <w:rFonts w:ascii="宋体" w:hAnsi="宋体" w:cs="宋体"/>
                <w:color w:val="000000" w:themeColor="text1"/>
                <w:sz w:val="22"/>
                <w:szCs w:val="22"/>
                <w14:textFill>
                  <w14:solidFill>
                    <w14:schemeClr w14:val="tx1"/>
                  </w14:solidFill>
                </w14:textFill>
              </w:rPr>
            </w:pPr>
          </w:p>
        </w:tc>
        <w:tc>
          <w:tcPr>
            <w:tcW w:w="992" w:type="dxa"/>
            <w:vAlign w:val="center"/>
          </w:tcPr>
          <w:p>
            <w:pPr>
              <w:jc w:val="center"/>
              <w:rPr>
                <w:rFonts w:ascii="宋体" w:hAnsi="宋体" w:cs="宋体"/>
                <w:color w:val="000000" w:themeColor="text1"/>
                <w:sz w:val="22"/>
                <w:szCs w:val="22"/>
                <w14:textFill>
                  <w14:solidFill>
                    <w14:schemeClr w14:val="tx1"/>
                  </w14:solidFill>
                </w14:textFill>
              </w:rPr>
            </w:pPr>
          </w:p>
        </w:tc>
        <w:tc>
          <w:tcPr>
            <w:tcW w:w="992" w:type="dxa"/>
            <w:vAlign w:val="center"/>
          </w:tcPr>
          <w:p>
            <w:pPr>
              <w:jc w:val="center"/>
              <w:rPr>
                <w:rFonts w:ascii="宋体" w:hAnsi="宋体" w:cs="宋体"/>
                <w:color w:val="000000" w:themeColor="text1"/>
                <w:sz w:val="22"/>
                <w:szCs w:val="22"/>
                <w14:textFill>
                  <w14:solidFill>
                    <w14:schemeClr w14:val="tx1"/>
                  </w14:solidFill>
                </w14:textFill>
              </w:rPr>
            </w:pP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rPr>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党组织类型</w:t>
            </w:r>
          </w:p>
        </w:tc>
        <w:tc>
          <w:tcPr>
            <w:tcW w:w="269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流动党员党支部（功能性党组织）</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未建立党组织原因</w:t>
            </w:r>
          </w:p>
        </w:tc>
        <w:tc>
          <w:tcPr>
            <w:tcW w:w="2452" w:type="dxa"/>
            <w:gridSpan w:val="3"/>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中共北京市社会服务领域基金会第三联合委员会第10联合流动党支部</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市行业协会商会综合党委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姚瑞</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理事长</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1381117</w:t>
            </w:r>
            <w:r>
              <w:rPr>
                <w:rFonts w:hint="eastAsia" w:ascii="宋体" w:hAnsi="宋体" w:cs="宋体"/>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群团工作情况</w:t>
            </w:r>
          </w:p>
        </w:tc>
        <w:tc>
          <w:tcPr>
            <w:tcW w:w="1614"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3"/>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会秘书处实行每日党课制度，每天十分钟学习党的精神和重要指示，学习《苦难辉煌》《百年党史关键词》《习近平讲故事》等材料，推动学习教育走深走实。每天开展“每日听本书”专题学习，不断丰富学习形式，推动学习入脑入心、见行见效。每周开展民主生活会，交流工作新的思想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按照上级党组织要求开展党员教育培训，包括开展“不忘初心、牢记使命”主题教育，学习贯彻十九届五中全会精神的会议、学习贯彻党的二十大精神、参与社会服务领域基金会第三联合党委交流走访活动等。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强化党建引领，党组织领导基金会党员强化理论武装、树牢理想信念、强化党性锤炼、切实转变作风。</w:t>
            </w:r>
          </w:p>
        </w:tc>
      </w:tr>
    </w:tbl>
    <w:p>
      <w:pPr>
        <w:jc w:val="left"/>
        <w:rPr>
          <w:sz w:val="22"/>
          <w:szCs w:val="22"/>
        </w:rPr>
      </w:pPr>
    </w:p>
    <w:p>
      <w:pPr>
        <w:rPr>
          <w:rFonts w:ascii="宋体" w:hAnsi="宋体" w:cs="宋体"/>
          <w:b/>
          <w:bCs/>
          <w:color w:val="FF0000"/>
        </w:rPr>
      </w:pPr>
      <w:r>
        <w:rPr>
          <w:rFonts w:hint="eastAsia" w:ascii="宋体" w:hAnsi="宋体" w:cs="宋体"/>
          <w:b/>
          <w:bCs/>
          <w:color w:val="FF0000"/>
        </w:rPr>
        <w:t>填表说明：</w:t>
      </w:r>
    </w:p>
    <w:p>
      <w:pPr>
        <w:rPr>
          <w:rFonts w:ascii="宋体" w:hAnsi="宋体" w:cs="宋体"/>
          <w:b/>
          <w:bCs/>
          <w:color w:val="FF0000"/>
        </w:rPr>
      </w:pPr>
      <w:r>
        <w:rPr>
          <w:rFonts w:hint="eastAsia" w:ascii="宋体" w:hAnsi="宋体" w:cs="宋体"/>
          <w:b/>
          <w:bCs/>
          <w:color w:val="FF0000"/>
        </w:rPr>
        <w:tab/>
      </w:r>
    </w:p>
    <w:p>
      <w:pPr>
        <w:rPr>
          <w:rFonts w:ascii="宋体" w:hAnsi="宋体" w:cs="宋体"/>
          <w:color w:val="FF0000"/>
        </w:rPr>
      </w:pPr>
      <w:r>
        <w:rPr>
          <w:rFonts w:hint="eastAsia" w:ascii="宋体" w:hAnsi="宋体" w:cs="宋体"/>
          <w:color w:val="FF0000"/>
        </w:rPr>
        <w:t>1.社会组织党员信息</w:t>
      </w:r>
    </w:p>
    <w:p>
      <w:pPr>
        <w:rPr>
          <w:rFonts w:ascii="宋体" w:hAnsi="宋体" w:cs="宋体"/>
          <w:color w:val="FF0000"/>
        </w:rPr>
      </w:pPr>
      <w:r>
        <w:rPr>
          <w:rFonts w:hint="eastAsia" w:ascii="宋体" w:hAnsi="宋体" w:cs="宋体"/>
          <w:color w:val="FF0000"/>
        </w:rPr>
        <w:t>已建立党组织的，党员总数=社会组织党组织中的党员数量；</w:t>
      </w:r>
    </w:p>
    <w:p>
      <w:pPr>
        <w:rPr>
          <w:rFonts w:ascii="宋体" w:hAnsi="宋体" w:cs="宋体"/>
          <w:color w:val="FF0000"/>
        </w:rPr>
      </w:pPr>
      <w:r>
        <w:rPr>
          <w:rFonts w:hint="eastAsia" w:ascii="宋体" w:hAnsi="宋体" w:cs="宋体"/>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ascii="宋体" w:hAnsi="宋体" w:cs="宋体"/>
          <w:color w:val="FF0000"/>
        </w:rPr>
      </w:pPr>
      <w:r>
        <w:rPr>
          <w:rFonts w:hint="eastAsia" w:ascii="宋体" w:hAnsi="宋体" w:cs="宋体"/>
          <w:color w:val="FF0000"/>
        </w:rPr>
        <w:t>党员详细信息列表需填写的党员信息行数应与党员总数相等。</w:t>
      </w:r>
    </w:p>
    <w:p>
      <w:pPr>
        <w:rPr>
          <w:rFonts w:ascii="宋体" w:hAnsi="宋体" w:cs="宋体"/>
          <w:color w:val="FF0000"/>
        </w:rPr>
      </w:pPr>
      <w:r>
        <w:rPr>
          <w:rFonts w:hint="eastAsia" w:ascii="宋体" w:hAnsi="宋体" w:cs="宋体"/>
          <w:color w:val="FF0000"/>
        </w:rPr>
        <w:t>2.社会组织党组织信息</w:t>
      </w:r>
    </w:p>
    <w:p>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pPr>
        <w:rPr>
          <w:rFonts w:ascii="宋体" w:hAnsi="宋体" w:cs="宋体"/>
          <w:color w:val="FF0000"/>
        </w:rPr>
      </w:pPr>
      <w:r>
        <w:rPr>
          <w:rFonts w:hint="eastAsia" w:ascii="宋体" w:hAnsi="宋体" w:cs="宋体"/>
          <w:color w:val="FF0000"/>
        </w:rPr>
        <w:t>未建立党组织的社会组织，请勾选未建立党组织的原因，请按照实际情况填写党建指导员信息和群团组织建设情况。</w:t>
      </w:r>
    </w:p>
    <w:p>
      <w:pPr>
        <w:rPr>
          <w:rFonts w:ascii="宋体" w:hAnsi="宋体" w:cs="宋体"/>
          <w:color w:val="FF0000"/>
        </w:rPr>
      </w:pPr>
      <w:r>
        <w:rPr>
          <w:rFonts w:hint="eastAsia" w:ascii="宋体" w:hAnsi="宋体" w:cs="宋体"/>
          <w:color w:val="FF0000"/>
        </w:rPr>
        <w:t>3.社会组织党组织党建活动开展情况</w:t>
      </w:r>
    </w:p>
    <w:p>
      <w:pPr>
        <w:rPr>
          <w:rFonts w:ascii="宋体" w:hAnsi="宋体" w:cs="宋体"/>
          <w:color w:val="FF0000"/>
        </w:rPr>
      </w:pPr>
      <w:r>
        <w:rPr>
          <w:rFonts w:hint="eastAsia" w:ascii="宋体" w:hAnsi="宋体" w:cs="宋体"/>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ascii="宋体" w:hAnsi="宋体" w:cs="宋体"/>
          <w:color w:val="FF0000"/>
        </w:rPr>
      </w:pPr>
      <w:r>
        <w:rPr>
          <w:rFonts w:hint="eastAsia" w:ascii="宋体" w:hAnsi="宋体" w:cs="宋体"/>
          <w:color w:val="FF0000"/>
        </w:rPr>
        <w:t>“党组织发挥作用情况”请简述党组织参与内部治理等发挥作用情况；</w:t>
      </w:r>
    </w:p>
    <w:p>
      <w:pPr>
        <w:rPr>
          <w:rFonts w:ascii="宋体" w:hAnsi="宋体" w:cs="宋体"/>
          <w:color w:val="FF0000"/>
        </w:rPr>
      </w:pPr>
      <w:r>
        <w:rPr>
          <w:rFonts w:hint="eastAsia" w:ascii="宋体" w:hAnsi="宋体" w:cs="宋体"/>
          <w:color w:val="FF0000"/>
        </w:rPr>
        <w:t>未建立党组织的社会组织无需填写此部分。</w:t>
      </w:r>
    </w:p>
    <w:p>
      <w:pPr>
        <w:rPr>
          <w:rFonts w:ascii="宋体" w:hAnsi="宋体" w:cs="宋体"/>
          <w:color w:val="FF0000"/>
        </w:rPr>
      </w:pPr>
      <w:r>
        <w:rPr>
          <w:rFonts w:hint="eastAsia" w:ascii="宋体" w:hAnsi="宋体" w:cs="宋体"/>
          <w:color w:val="FF0000"/>
        </w:rPr>
        <w:t>4.数据字典（数据项用“、”划分）：</w:t>
      </w:r>
    </w:p>
    <w:p>
      <w:pPr>
        <w:rPr>
          <w:rFonts w:ascii="宋体" w:hAnsi="宋体" w:cs="宋体"/>
          <w:color w:val="FF0000"/>
        </w:rPr>
      </w:pPr>
      <w:r>
        <w:rPr>
          <w:rFonts w:hint="eastAsia" w:ascii="宋体" w:hAnsi="宋体" w:cs="宋体"/>
          <w:color w:val="FF0000"/>
        </w:rPr>
        <w:t>性别：女、男</w:t>
      </w:r>
    </w:p>
    <w:p>
      <w:pPr>
        <w:rPr>
          <w:rFonts w:ascii="宋体" w:hAnsi="宋体" w:cs="宋体"/>
          <w:color w:val="FF0000"/>
        </w:rPr>
      </w:pPr>
      <w:r>
        <w:rPr>
          <w:rFonts w:hint="eastAsia" w:ascii="宋体" w:hAnsi="宋体" w:cs="宋体"/>
          <w:color w:val="FF0000"/>
        </w:rPr>
        <w:t>民族：汉族、少数民族</w:t>
      </w:r>
    </w:p>
    <w:p>
      <w:pPr>
        <w:rPr>
          <w:rFonts w:ascii="宋体" w:hAnsi="宋体" w:cs="宋体"/>
          <w:color w:val="FF0000"/>
        </w:rPr>
      </w:pPr>
      <w:r>
        <w:rPr>
          <w:rFonts w:hint="eastAsia" w:ascii="宋体" w:hAnsi="宋体" w:cs="宋体"/>
          <w:color w:val="FF0000"/>
        </w:rPr>
        <w:t>学历：专科及以下、本科、硕士研究生、博士研究生</w:t>
      </w:r>
    </w:p>
    <w:p>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pPr>
        <w:rPr>
          <w:rFonts w:ascii="宋体" w:hAnsi="宋体" w:cs="宋体"/>
          <w:color w:val="FF0000"/>
        </w:rPr>
      </w:pPr>
      <w:r>
        <w:rPr>
          <w:rFonts w:hint="eastAsia" w:ascii="宋体" w:hAnsi="宋体" w:cs="宋体"/>
          <w:color w:val="FF0000"/>
        </w:rPr>
        <w:t>党员类别：预备党员、正式党员</w:t>
      </w:r>
    </w:p>
    <w:p>
      <w:pPr>
        <w:rPr>
          <w:rFonts w:ascii="宋体" w:hAnsi="宋体" w:cs="宋体"/>
          <w:color w:val="FF0000"/>
        </w:rPr>
      </w:pPr>
      <w:r>
        <w:rPr>
          <w:rFonts w:hint="eastAsia" w:ascii="宋体" w:hAnsi="宋体" w:cs="宋体"/>
          <w:color w:val="FF0000"/>
        </w:rPr>
        <w:t>未建党组织原因：有党员但未建立党组织、无党员、其他原因</w:t>
      </w:r>
    </w:p>
    <w:p>
      <w:pPr>
        <w:rPr>
          <w:rFonts w:ascii="宋体" w:hAnsi="宋体" w:cs="宋体"/>
          <w:color w:val="FF0000"/>
        </w:rPr>
      </w:pPr>
      <w:r>
        <w:rPr>
          <w:rFonts w:hint="eastAsia" w:ascii="宋体" w:hAnsi="宋体" w:cs="宋体"/>
          <w:color w:val="FF0000"/>
        </w:rPr>
        <w:t>党组织类型：党委、党总支部、党支部、党小组、流动党员党支部（功能性党组织）、其他</w:t>
      </w:r>
    </w:p>
    <w:p>
      <w:pPr>
        <w:rPr>
          <w:color w:val="FF0000"/>
        </w:rPr>
      </w:pPr>
    </w:p>
    <w:p>
      <w:pPr>
        <w:rPr>
          <w:color w:val="FF0000"/>
        </w:rPr>
      </w:pPr>
    </w:p>
    <w:p>
      <w:pPr>
        <w:spacing w:line="440" w:lineRule="exact"/>
        <w:rPr>
          <w:rFonts w:ascii="宋体" w:hAnsi="宋体" w:cs="宋体"/>
          <w:color w:val="FF0000"/>
          <w:szCs w:val="21"/>
        </w:rPr>
      </w:pPr>
    </w:p>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329001.73元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305001.73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156000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84000元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109667.24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6005843.33</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6005843.33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6005843.33</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6005843.33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6005843.33</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6005843.33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上海复宏汉霖生物技术股份有限公司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2600000.00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一项对比Nab-PH-吡咯替尼与TCbHP</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第一三共（中国）投资有限公司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1200000.00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HER2相关早期乳腺癌研究系列公益项目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齐鲁制药有限公司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333334.00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GASI影响三阴性乳腺癌生长增殖的分子机制研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上海复宏汉霖生物技术股份有限公司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333333.00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微流控芯片检测乳腺癌AR表达与细胞变形和转</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上海复宏汉霖生物技术股份有限公司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乳腺癌研究公益项目-非限定性</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4766667.00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7783012.61</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3284942.41</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3245490.36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39452.05</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41.70%（本年）39.25%（前三年末净资产）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1.20%</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本年度共开展了（5）项公益慈善项目，具体情况如下：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一项对比Nab-PH—吡咯替尼与TCbHP在可手术HER2阳性乳腺癌新辅助治疗II期临床研究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人民币2600000元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人民币802940.36元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一项对比Nab-PH(白蛋白紫杉醇+曲妥珠单抗)+吡咯替尼与TCbHP(多西他赛+卡铂+曲妥珠单抗+帕妥珠单抗)在可手术HER2阳性乳腺癌新辅助治疗中疗效的非劣、随机对照II期临床研究
TCbHP是NCCN指南推荐的HER2阳性乳腺癌新辅助化疗优选方案之一，但其在呕吐、腹泻、贫血、血小板减少等不良反应的发生率上明显高于不含铂类的方案。本研究旨在探讨TCbHP*6和Nab-PH+吡咯替尼*6两种新辅助治疗方案在HER2阳性乳腺癌新辅助治疗中的疗效和安全性对比差异。通过Nab-PH+吡咯替尼的新辅助治疗方案与TCbHP新辅助方案对比，观察两个方案的有效性及毒副反应，证明Nab-PH+吡咯替尼的新辅助治疗方案非劣于TCbHP的疗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HER2相关早期乳腺癌研究系列公益项目（EBC项目）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人民币447779.77元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乳腺癌是全球女性第二位癌症致死原因，全球每年120万妇女罹患乳腺癌。而最新的中国癌症报告显示，乳腺癌已经是中国女性发病率最高的恶性肿瘤。根据其分子分型，其中HER2阳性（定义为免疫组化3+，或者免疫组化2+且FISH阳性）的乳腺癌约占25-30%，其预后较差，而针对HER2靶点的靶向药物的临床应用极大地改善了此类乳腺癌患者预后。现计划于2022.12-2024.12年期间开展HER2相关早期乳腺癌研究系列公益项目，旨在通过单中心或者多中心的方式，探索目前在HER2阳性分子分型中乳腺癌的治疗现状、主要预后不良因素、早期乳腺癌中HER2低表达和极低表达的诊断方法以及HER2阳性早期乳腺癌治疗的不良反应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“医乳既往，一路相伴“患教项目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人民币53851元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为广大群众对于肿瘤早诊早治的科普，让广大群众更了解肿瘤学知识，以及为了帮助肿瘤科医生在临床上更好地服务患者促进医患关系的提升，在院内以及周边范围开展科普宣传活动。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GASI影响三阴性乳腺癌生长增殖的分子机制研究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人民币694446元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GAS1(生长停滞特异基因1)是研究者从小鼠胚胎成纤维细胞血清饥饿时高表达的基因中筛选出来的，是一种表达于细胞中并编码抑制细胞生长的蛋白质的基因。GAS1能阻止细胞周期G0到S期的转变，引起细胞周期停滞，并诱导细胞凋亡，是公认的抑癌基因之一。至今为国内外发表了和胃癌、结直肠癌等有关论文，乳腺癌鲜有报道。
三阴性乳腺癌的治疗一直是临床关注热点，前期我们通过TCGA数据库筛选发现GAS1在乳腺癌组织中表达显著低于正常乳腺组织，并行免疫组化证实GAS1在三阴性乳腺癌其表达程度更低而且与组织学分级、CK5/6状态有关（P＜ 0.05）。
本研究将进一步探讨GAS1影响三阴性乳腺癌的生长增殖及其分子生物学机制，为三阴性乳腺癌的治疗探寻新的出路。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微流控芯片检测乳腺癌AR表达与细胞变形和转移能力相关性机制研究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人民币333333元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人民币440000元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AR在三阴和Her2+型乳腺癌中高表达且是潜在的治疗靶点。机械表型表明易变形性与癌细胞侵袭和转移潜能增加有关，在循环肿瘤细胞内检测出高比率AR+癌细胞，但是癌细胞变形能力与AR表达相关性还不明确。我们前期证实AR是乳腺癌不良预后和促转移发生因素；微流控芯片检测证实STK4缺失导致癌细胞易变形；STK4在Ser-650上磷酸化AR，并通过PI3K/AKT通路介导拮抗AR染色质复合物形成来抑制其活性。我们提出假设AR参与PI3K/AKT通路调控F-actin实现对细胞骨架及细胞迁移的影响。本研究运用微流控分离结合CRISPR技术从体外、体内、临床样本三方面阐明乳腺癌细胞易变形和转移性与AR+表达正相关的机制，从细胞动力学层面寻求靶向治疗抑制乳腺癌转移的新方法。 </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单位名称：北京迈迪科公益基金会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2023年度参与乡村振兴和东西部协作捐赠情况统计表</w:t>
      </w:r>
      <w:r>
        <w:rPr>
          <w:color w:val="000000"/>
          <w:sz w:val="22"/>
        </w:rPr>
        <w:tab/>
      </w:r>
      <w:r>
        <w:rPr>
          <w:color w:val="000000"/>
          <w:sz w:val="22"/>
        </w:rPr>
        <w:tab/>
      </w:r>
      <w:r>
        <w:rPr>
          <w:color w:val="000000"/>
          <w:sz w:val="22"/>
        </w:rPr>
        <w:t>单位：（元）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2023</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w:t>
            </w:r>
            <w:r>
              <w:rPr>
                <w:rFonts w:asciiTheme="minorEastAsia" w:hAnsiTheme="minorEastAsia"/>
                <w:color w:val="000000"/>
                <w:sz w:val="22"/>
              </w:rPr>
              <w:t>3</w:t>
            </w:r>
            <w:r>
              <w:rPr>
                <w:rFonts w:hint="eastAsia" w:asciiTheme="minorEastAsia" w:hAnsiTheme="minorEastAsia"/>
                <w:color w:val="000000"/>
                <w:sz w:val="22"/>
              </w:rPr>
              <w:t>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一项对比Nab-PH—吡咯替尼与TCbHP</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2600000.00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802940.36</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802940.36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HER2相关早期乳腺癌研究系列公益项目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1200000.00</w:t>
            </w:r>
          </w:p>
        </w:tc>
        <w:tc>
          <w:tcPr>
            <w:tcW w:w="1289" w:type="dxa"/>
            <w:vAlign w:val="center"/>
          </w:tcPr>
          <w:p>
            <w:pPr>
              <w:jc w:val="left"/>
              <w:rPr>
                <w:rFonts w:ascii="宋体" w:hAnsi="宋体" w:cs="宋体"/>
                <w:kern w:val="0"/>
                <w:sz w:val="22"/>
                <w:szCs w:val="22"/>
              </w:rPr>
            </w:pPr>
            <w:r>
              <w:rPr>
                <w:rFonts w:ascii="宋体" w:hAnsi="宋体" w:eastAsia="宋体" w:cs="宋体"/>
                <w:sz w:val="22"/>
              </w:rPr>
              <w:t>200000.00</w:t>
            </w:r>
          </w:p>
        </w:tc>
        <w:tc>
          <w:tcPr>
            <w:tcW w:w="1297" w:type="dxa"/>
            <w:vAlign w:val="center"/>
          </w:tcPr>
          <w:p>
            <w:pPr>
              <w:jc w:val="left"/>
              <w:rPr>
                <w:rFonts w:ascii="宋体" w:hAnsi="宋体" w:cs="宋体"/>
                <w:kern w:val="0"/>
                <w:sz w:val="22"/>
                <w:szCs w:val="22"/>
              </w:rPr>
            </w:pPr>
            <w:r>
              <w:rPr>
                <w:rFonts w:ascii="宋体" w:hAnsi="宋体" w:eastAsia="宋体" w:cs="宋体"/>
                <w:sz w:val="22"/>
              </w:rPr>
              <w:t>139979.77</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107800.00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447779.77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GASI影响三阴性乳腺癌生长增殖的分子机制研</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694446.00</w:t>
            </w:r>
          </w:p>
        </w:tc>
        <w:tc>
          <w:tcPr>
            <w:tcW w:w="1289" w:type="dxa"/>
            <w:vAlign w:val="center"/>
          </w:tcPr>
          <w:p>
            <w:pPr>
              <w:jc w:val="left"/>
              <w:rPr>
                <w:rFonts w:ascii="宋体" w:hAnsi="宋体" w:cs="宋体"/>
                <w:kern w:val="0"/>
                <w:sz w:val="22"/>
                <w:szCs w:val="22"/>
              </w:rPr>
            </w:pPr>
            <w:r>
              <w:rPr>
                <w:rFonts w:ascii="宋体" w:hAnsi="宋体" w:eastAsia="宋体" w:cs="宋体"/>
                <w:sz w:val="22"/>
              </w:rPr>
              <w:t>500000.00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微流控芯片检测乳腺癌AR表达与细胞变形和转</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333333.00</w:t>
            </w:r>
          </w:p>
        </w:tc>
        <w:tc>
          <w:tcPr>
            <w:tcW w:w="1289" w:type="dxa"/>
            <w:vAlign w:val="center"/>
          </w:tcPr>
          <w:p>
            <w:pPr>
              <w:jc w:val="left"/>
              <w:rPr>
                <w:rFonts w:ascii="宋体" w:hAnsi="宋体" w:cs="宋体"/>
                <w:kern w:val="0"/>
                <w:sz w:val="22"/>
                <w:szCs w:val="22"/>
              </w:rPr>
            </w:pPr>
            <w:r>
              <w:rPr>
                <w:rFonts w:ascii="宋体" w:hAnsi="宋体" w:eastAsia="宋体" w:cs="宋体"/>
                <w:sz w:val="22"/>
              </w:rPr>
              <w:t>440000.00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440000.00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乳腺癌研究公益项目-非限定性</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300000.00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5127779.00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1140000.00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139979.77</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107800.00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802940.36</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2190720.13</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一项对比Nab-PH—吡咯替尼与TCbHP</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项目执行人工费</w:t>
            </w:r>
          </w:p>
        </w:tc>
        <w:tc>
          <w:tcPr>
            <w:tcW w:w="737" w:type="pct"/>
          </w:tcPr>
          <w:p>
            <w:pPr>
              <w:widowControl/>
              <w:jc w:val="left"/>
              <w:rPr>
                <w:rFonts w:ascii="宋体" w:hAnsi="宋体" w:cs="宋体"/>
                <w:kern w:val="0"/>
                <w:sz w:val="22"/>
                <w:szCs w:val="22"/>
              </w:rPr>
            </w:pPr>
            <w:r>
              <w:rPr>
                <w:rFonts w:ascii="宋体" w:hAnsi="宋体" w:cs="宋体"/>
                <w:bCs/>
                <w:kern w:val="0"/>
                <w:sz w:val="22"/>
                <w:szCs w:val="22"/>
              </w:rPr>
              <w:t>802940.36</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24.74%</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基于外周血液态活检技术检测早期泛癌种</w:t>
            </w:r>
          </w:p>
        </w:tc>
        <w:tc>
          <w:tcPr>
            <w:tcW w:w="1104" w:type="pct"/>
          </w:tcPr>
          <w:p>
            <w:pPr>
              <w:widowControl/>
              <w:jc w:val="left"/>
              <w:rPr>
                <w:rFonts w:ascii="宋体" w:hAnsi="宋体" w:cs="宋体"/>
                <w:kern w:val="0"/>
                <w:sz w:val="22"/>
                <w:szCs w:val="22"/>
              </w:rPr>
            </w:pPr>
            <w:r>
              <w:rPr>
                <w:rFonts w:ascii="宋体" w:hAnsi="宋体" w:eastAsia="宋体" w:cs="宋体"/>
                <w:sz w:val="22"/>
              </w:rPr>
              <w:t>项目执行人工费</w:t>
            </w:r>
          </w:p>
        </w:tc>
        <w:tc>
          <w:tcPr>
            <w:tcW w:w="737" w:type="pct"/>
          </w:tcPr>
          <w:p>
            <w:pPr>
              <w:widowControl/>
              <w:jc w:val="left"/>
              <w:rPr>
                <w:rFonts w:ascii="宋体" w:hAnsi="宋体" w:cs="宋体"/>
                <w:kern w:val="0"/>
                <w:sz w:val="22"/>
                <w:szCs w:val="22"/>
              </w:rPr>
            </w:pPr>
            <w:r>
              <w:rPr>
                <w:rFonts w:ascii="宋体" w:hAnsi="宋体" w:eastAsia="宋体" w:cs="宋体"/>
                <w:sz w:val="22"/>
              </w:rPr>
              <w:t>547133.39</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16.86%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工资社保公积金、劳务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GASI影响三阴性乳腺癌生长增殖的分子机制研</w:t>
            </w:r>
          </w:p>
        </w:tc>
        <w:tc>
          <w:tcPr>
            <w:tcW w:w="1104" w:type="pct"/>
          </w:tcPr>
          <w:p>
            <w:pPr>
              <w:widowControl/>
              <w:jc w:val="left"/>
              <w:rPr>
                <w:rFonts w:ascii="宋体" w:hAnsi="宋体" w:cs="宋体"/>
                <w:kern w:val="0"/>
                <w:sz w:val="22"/>
                <w:szCs w:val="22"/>
              </w:rPr>
            </w:pPr>
            <w:r>
              <w:rPr>
                <w:rFonts w:ascii="宋体" w:hAnsi="宋体" w:eastAsia="宋体" w:cs="宋体"/>
                <w:sz w:val="22"/>
              </w:rPr>
              <w:t>哈尔滨医科大学附属肿瘤医院</w:t>
            </w:r>
          </w:p>
        </w:tc>
        <w:tc>
          <w:tcPr>
            <w:tcW w:w="737" w:type="pct"/>
          </w:tcPr>
          <w:p>
            <w:pPr>
              <w:widowControl/>
              <w:jc w:val="left"/>
              <w:rPr>
                <w:rFonts w:ascii="宋体" w:hAnsi="宋体" w:cs="宋体"/>
                <w:kern w:val="0"/>
                <w:sz w:val="22"/>
                <w:szCs w:val="22"/>
              </w:rPr>
            </w:pPr>
            <w:r>
              <w:rPr>
                <w:rFonts w:ascii="宋体" w:hAnsi="宋体" w:eastAsia="宋体" w:cs="宋体"/>
                <w:sz w:val="22"/>
              </w:rPr>
              <w:t>500000.00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15.41%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HER2相关早期乳腺癌研究系列公益项目</w:t>
            </w:r>
          </w:p>
        </w:tc>
        <w:tc>
          <w:tcPr>
            <w:tcW w:w="1104" w:type="pct"/>
          </w:tcPr>
          <w:p>
            <w:pPr>
              <w:widowControl/>
              <w:jc w:val="left"/>
              <w:rPr>
                <w:rFonts w:ascii="宋体" w:hAnsi="宋体" w:cs="宋体"/>
                <w:kern w:val="0"/>
                <w:sz w:val="22"/>
                <w:szCs w:val="22"/>
              </w:rPr>
            </w:pPr>
            <w:r>
              <w:rPr>
                <w:rFonts w:ascii="宋体" w:hAnsi="宋体" w:eastAsia="宋体" w:cs="宋体"/>
                <w:sz w:val="22"/>
              </w:rPr>
              <w:t>项目执行人工费</w:t>
            </w:r>
          </w:p>
        </w:tc>
        <w:tc>
          <w:tcPr>
            <w:tcW w:w="737" w:type="pct"/>
          </w:tcPr>
          <w:p>
            <w:pPr>
              <w:widowControl/>
              <w:jc w:val="left"/>
              <w:rPr>
                <w:rFonts w:ascii="宋体" w:hAnsi="宋体" w:cs="宋体"/>
                <w:kern w:val="0"/>
                <w:sz w:val="22"/>
                <w:szCs w:val="22"/>
              </w:rPr>
            </w:pPr>
            <w:r>
              <w:rPr>
                <w:rFonts w:ascii="宋体" w:hAnsi="宋体" w:eastAsia="宋体" w:cs="宋体"/>
                <w:sz w:val="22"/>
              </w:rPr>
              <w:t>139979.77</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4.31%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工资社保公积金、劳务费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微流控芯片检测乳腺癌AR表达与细胞变形和转</w:t>
            </w:r>
          </w:p>
        </w:tc>
        <w:tc>
          <w:tcPr>
            <w:tcW w:w="1104" w:type="pct"/>
          </w:tcPr>
          <w:p>
            <w:pPr>
              <w:widowControl/>
              <w:jc w:val="left"/>
              <w:rPr>
                <w:rFonts w:ascii="宋体" w:hAnsi="宋体" w:cs="宋体"/>
                <w:kern w:val="0"/>
                <w:sz w:val="22"/>
                <w:szCs w:val="22"/>
              </w:rPr>
            </w:pPr>
            <w:r>
              <w:rPr>
                <w:rFonts w:ascii="宋体" w:hAnsi="宋体" w:eastAsia="宋体" w:cs="宋体"/>
                <w:sz w:val="22"/>
              </w:rPr>
              <w:t>哈尔滨医科大学附属肿瘤医院</w:t>
            </w:r>
          </w:p>
        </w:tc>
        <w:tc>
          <w:tcPr>
            <w:tcW w:w="737" w:type="pct"/>
          </w:tcPr>
          <w:p>
            <w:pPr>
              <w:widowControl/>
              <w:jc w:val="left"/>
              <w:rPr>
                <w:rFonts w:ascii="宋体" w:hAnsi="宋体" w:cs="宋体"/>
                <w:kern w:val="0"/>
                <w:sz w:val="22"/>
                <w:szCs w:val="22"/>
              </w:rPr>
            </w:pPr>
            <w:r>
              <w:rPr>
                <w:rFonts w:ascii="宋体" w:hAnsi="宋体" w:eastAsia="宋体" w:cs="宋体"/>
                <w:sz w:val="22"/>
              </w:rPr>
              <w:t>440000.00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13.56%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HER2相关早期乳腺癌研究系列公益项目</w:t>
            </w:r>
          </w:p>
        </w:tc>
        <w:tc>
          <w:tcPr>
            <w:tcW w:w="1104" w:type="pct"/>
          </w:tcPr>
          <w:p>
            <w:pPr>
              <w:widowControl/>
              <w:jc w:val="left"/>
              <w:rPr>
                <w:rFonts w:ascii="宋体" w:hAnsi="宋体" w:cs="宋体"/>
                <w:kern w:val="0"/>
                <w:sz w:val="22"/>
                <w:szCs w:val="22"/>
              </w:rPr>
            </w:pPr>
            <w:r>
              <w:rPr>
                <w:rFonts w:ascii="宋体" w:hAnsi="宋体" w:eastAsia="宋体" w:cs="宋体"/>
                <w:sz w:val="22"/>
              </w:rPr>
              <w:t>广东省中医院</w:t>
            </w:r>
          </w:p>
        </w:tc>
        <w:tc>
          <w:tcPr>
            <w:tcW w:w="737" w:type="pct"/>
          </w:tcPr>
          <w:p>
            <w:pPr>
              <w:widowControl/>
              <w:jc w:val="left"/>
              <w:rPr>
                <w:rFonts w:ascii="宋体" w:hAnsi="宋体" w:cs="宋体"/>
                <w:kern w:val="0"/>
                <w:sz w:val="22"/>
                <w:szCs w:val="22"/>
              </w:rPr>
            </w:pPr>
            <w:r>
              <w:rPr>
                <w:rFonts w:ascii="宋体" w:hAnsi="宋体" w:eastAsia="宋体" w:cs="宋体"/>
                <w:sz w:val="22"/>
              </w:rPr>
              <w:t>200000.00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6.16%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HER2相关早期乳腺癌研究系列公益项目</w:t>
            </w:r>
          </w:p>
        </w:tc>
        <w:tc>
          <w:tcPr>
            <w:tcW w:w="1104" w:type="pct"/>
          </w:tcPr>
          <w:p>
            <w:pPr>
              <w:widowControl/>
              <w:jc w:val="left"/>
              <w:rPr>
                <w:rFonts w:ascii="宋体" w:hAnsi="宋体" w:cs="宋体"/>
                <w:kern w:val="0"/>
                <w:sz w:val="22"/>
                <w:szCs w:val="22"/>
              </w:rPr>
            </w:pPr>
            <w:r>
              <w:rPr>
                <w:rFonts w:ascii="宋体" w:hAnsi="宋体" w:eastAsia="宋体" w:cs="宋体"/>
                <w:sz w:val="22"/>
              </w:rPr>
              <w:t>河南慧开会务有限公司</w:t>
            </w:r>
          </w:p>
        </w:tc>
        <w:tc>
          <w:tcPr>
            <w:tcW w:w="737" w:type="pct"/>
          </w:tcPr>
          <w:p>
            <w:pPr>
              <w:widowControl/>
              <w:jc w:val="left"/>
              <w:rPr>
                <w:rFonts w:ascii="宋体" w:hAnsi="宋体" w:cs="宋体"/>
                <w:kern w:val="0"/>
                <w:sz w:val="22"/>
                <w:szCs w:val="22"/>
              </w:rPr>
            </w:pPr>
            <w:r>
              <w:rPr>
                <w:rFonts w:ascii="宋体" w:hAnsi="宋体" w:eastAsia="宋体" w:cs="宋体"/>
                <w:sz w:val="22"/>
              </w:rPr>
              <w:t>107800.00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3.32%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会议费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2737853.52</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84.36%</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无</w:t>
            </w:r>
          </w:p>
        </w:tc>
        <w:tc>
          <w:tcPr>
            <w:tcW w:w="2474" w:type="pct"/>
            <w:vAlign w:val="center"/>
          </w:tcPr>
          <w:p>
            <w:pPr>
              <w:jc w:val="left"/>
              <w:rPr>
                <w:rFonts w:ascii="宋体" w:hAnsi="宋体" w:eastAsia="宋体"/>
                <w:bCs/>
                <w:sz w:val="22"/>
              </w:rPr>
            </w:pPr>
            <w:r>
              <w:rPr>
                <w:rFonts w:hint="eastAsia" w:ascii="宋体" w:hAnsi="宋体" w:eastAsia="宋体"/>
                <w:bCs/>
                <w:sz w:val="22"/>
              </w:rPr>
              <w:t>无</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eastAsia="宋体" w:cs="宋体"/>
                <w:bCs/>
                <w:sz w:val="22"/>
                <w:szCs w:val="22"/>
              </w:rPr>
              <w:t>无</w:t>
            </w:r>
          </w:p>
        </w:tc>
        <w:tc>
          <w:tcPr>
            <w:tcW w:w="981" w:type="pct"/>
          </w:tcPr>
          <w:p>
            <w:pPr>
              <w:jc w:val="center"/>
              <w:rPr>
                <w:rFonts w:ascii="宋体" w:hAnsi="宋体"/>
                <w:bCs/>
                <w:sz w:val="22"/>
                <w:szCs w:val="22"/>
              </w:rPr>
            </w:pPr>
            <w:r>
              <w:rPr>
                <w:rFonts w:hint="eastAsia" w:ascii="宋体" w:hAnsi="宋体"/>
                <w:bCs/>
                <w:sz w:val="22"/>
                <w:szCs w:val="22"/>
              </w:rPr>
              <w:t>0</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p>
        </w:tc>
        <w:tc>
          <w:tcPr>
            <w:tcW w:w="741" w:type="pct"/>
          </w:tcPr>
          <w:p>
            <w:pPr>
              <w:rPr>
                <w:rFonts w:ascii="宋体" w:hAnsi="宋体"/>
                <w:bCs/>
                <w:sz w:val="22"/>
                <w:szCs w:val="22"/>
              </w:rPr>
            </w:pPr>
            <w:r>
              <w:rPr>
                <w:rFonts w:hint="eastAsia" w:ascii="宋体" w:hAnsi="宋体"/>
                <w:bCs/>
                <w:sz w:val="22"/>
                <w:szCs w:val="22"/>
              </w:rPr>
              <w:t>0</w:t>
            </w:r>
          </w:p>
        </w:tc>
        <w:tc>
          <w:tcPr>
            <w:tcW w:w="538" w:type="pct"/>
          </w:tcPr>
          <w:p>
            <w:pPr>
              <w:rPr>
                <w:rFonts w:hint="eastAsia" w:ascii="宋体" w:hAnsi="宋体"/>
                <w:bCs/>
                <w:sz w:val="22"/>
                <w:szCs w:val="22"/>
              </w:rPr>
            </w:pPr>
            <w:r>
              <w:rPr>
                <w:rFonts w:hint="eastAsia" w:ascii="宋体" w:hAnsi="宋体"/>
                <w:bCs/>
                <w:sz w:val="22"/>
                <w:szCs w:val="22"/>
              </w:rPr>
              <w:t>0</w:t>
            </w: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无</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无</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无</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无</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50000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50000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50000</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50000</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工资、奖金、津贴和补贴</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69840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329001.73</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329001.73</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69840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社会保险费</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2011.5</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24408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24261</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2158.5</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住房公积金</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27816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27816</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个人所得税</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15753.4</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222362.06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235230.46</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2885</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87604.9</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603587.79</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616309.19</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74883.5</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基于外周血液态活检技术检测早期泛癌种：一项前瞻性、多中心研究</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5070332.46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5058252.45</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12080.01</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5070332.46</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5058252.45</w:t>
            </w: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12080.01</w:t>
            </w: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rFonts w:hint="eastAsia"/>
                <w:sz w:val="22"/>
                <w:szCs w:val="22"/>
              </w:rPr>
            </w:pPr>
            <w:r>
              <w:rPr>
                <w:rFonts w:hint="eastAsia"/>
                <w:sz w:val="22"/>
                <w:szCs w:val="22"/>
              </w:rPr>
              <w:t>北京迈迪科公益基金会2023年度严格依照基金会管理条例及章程开展各项日常工作。</w:t>
            </w:r>
          </w:p>
          <w:p>
            <w:pPr>
              <w:shd w:val="clear" w:color="auto" w:fill="FFFFFF"/>
              <w:rPr>
                <w:rFonts w:hint="eastAsia"/>
                <w:sz w:val="22"/>
                <w:szCs w:val="22"/>
              </w:rPr>
            </w:pPr>
            <w:r>
              <w:rPr>
                <w:rFonts w:hint="eastAsia"/>
                <w:sz w:val="22"/>
                <w:szCs w:val="22"/>
              </w:rPr>
              <w:t>组织建设方面：基金会2023年度分别于1月18日、2月15日是分别召开理事会两次。理事会通过了北京迈迪科基金会监事由沈盈盈变理为曲柳迪的决议。</w:t>
            </w:r>
          </w:p>
          <w:p>
            <w:pPr>
              <w:shd w:val="clear" w:color="auto" w:fill="FFFFFF"/>
              <w:rPr>
                <w:rFonts w:hint="eastAsia"/>
                <w:sz w:val="22"/>
                <w:szCs w:val="22"/>
              </w:rPr>
            </w:pPr>
            <w:r>
              <w:rPr>
                <w:rFonts w:hint="eastAsia"/>
                <w:sz w:val="22"/>
                <w:szCs w:val="22"/>
              </w:rPr>
              <w:t>开展活动方面：基金会2023年共开展公益项目24项，项目涉及领域包括：科普宣传、患者关爱、基层科技工作者能力提升培训、学术交流讲座、推动我国医疗公益事业发展的临床研究等。</w:t>
            </w:r>
          </w:p>
          <w:p>
            <w:pPr>
              <w:shd w:val="clear" w:color="auto" w:fill="FFFFFF"/>
              <w:rPr>
                <w:rFonts w:hint="eastAsia"/>
                <w:sz w:val="22"/>
                <w:szCs w:val="22"/>
              </w:rPr>
            </w:pPr>
            <w:r>
              <w:rPr>
                <w:rFonts w:hint="eastAsia"/>
                <w:sz w:val="22"/>
                <w:szCs w:val="22"/>
              </w:rPr>
              <w:t>党建工作方面：基金会秘书处2022年度坚持每天十分钟党课，宣读《苦难辉煌》、《百年党史关键词》、《习近平讲故事》，了解党史，忆苦思甜；集体参加党章和二十大报告学习，学习党的最新精神。</w:t>
            </w:r>
          </w:p>
          <w:p>
            <w:pPr>
              <w:shd w:val="clear" w:color="auto" w:fill="FFFFFF"/>
              <w:rPr>
                <w:sz w:val="22"/>
                <w:szCs w:val="22"/>
              </w:rPr>
            </w:pPr>
            <w:r>
              <w:rPr>
                <w:rFonts w:hint="eastAsia"/>
                <w:sz w:val="22"/>
                <w:szCs w:val="22"/>
              </w:rPr>
              <w:t>未来我会将积极开展公益慈善活动，进一步扩大自身在行业内的影响力，增强募款能力，为公益慈善事业做出更大的贡献。</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编制单位：北京迈迪科公益基金会                2024年03月26日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7820617.51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10812428.08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71851.50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71998.50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15753.40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2885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12080.01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7870617.51</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10812428.08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87604.90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86963.51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87604.90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86963.51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7783012.61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7875519.56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2849945.01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7783012.61</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10725464.57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7870617.51</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10812428.08</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7870617.51</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10812428.08</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编制单位：北京迈迪科公益基金会              2023年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898000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6175127.90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7073127.90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774256.58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5231586.75</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6005843.33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182647.53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182647.53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221551.04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221551.04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1080647.53</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6175127.90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7255775.43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995807.62</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5231586.75</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6227394.37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5658508.58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5658508.58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3245490.36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3245490.36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114548.38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114548.38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39452.05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39452.05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5773056.96</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5773056.96</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3284942.41</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3284942.41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6175127.90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-6175127.90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2381641.74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-2381641.74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1482718.47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1482718.47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92506.95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2849945.01</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2942451.96</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编制单位：北京迈迪科公益基金会           2023年度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6017923.34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221551.04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6239474.38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415361.10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2591120.20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241182.51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3247663.81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2991810.57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2991810.57</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C、已通过社会组织评估，评估等级为3A，有效期自2023年至2028年。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atLeast"/>
        </w:trPr>
        <w:tc>
          <w:tcPr>
            <w:tcW w:w="8522" w:type="dxa"/>
            <w:tcBorders>
              <w:bottom w:val="nil"/>
            </w:tcBorders>
            <w:vAlign w:val="top"/>
          </w:tcPr>
          <w:p>
            <w:pPr>
              <w:spacing w:before="156" w:beforeLines="50"/>
              <w:rPr>
                <w:rFonts w:ascii="宋体" w:hAnsi="宋体" w:eastAsia="宋体"/>
                <w:sz w:val="22"/>
                <w:szCs w:val="22"/>
              </w:rPr>
            </w:pPr>
            <w:bookmarkStart w:id="6" w:name="_GoBack" w:colFirst="0" w:colLast="0"/>
            <w:r>
              <w:rPr>
                <w:rFonts w:hint="eastAsia" w:ascii="宋体" w:hAnsi="宋体" w:eastAsia="宋体"/>
                <w:sz w:val="22"/>
                <w:szCs w:val="22"/>
              </w:rPr>
              <w:t>监事：</w:t>
            </w:r>
            <w:r>
              <w:rPr>
                <w:rFonts w:hint="eastAsia" w:ascii="宋体" w:hAnsi="宋体"/>
                <w:sz w:val="22"/>
                <w:szCs w:val="22"/>
                <w:lang w:val="en-US" w:eastAsia="zh-CN"/>
              </w:rPr>
              <w:t>陈琦</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8522" w:type="dxa"/>
            <w:tcBorders>
              <w:top w:val="nil"/>
              <w:bottom w:val="nil"/>
            </w:tcBorders>
            <w:vAlign w:val="top"/>
          </w:tcPr>
          <w:p>
            <w:pPr>
              <w:spacing w:before="156" w:beforeLines="50"/>
              <w:rPr>
                <w:rFonts w:hint="eastAsia" w:ascii="宋体" w:hAnsi="宋体" w:eastAsia="宋体"/>
                <w:sz w:val="22"/>
                <w:szCs w:val="22"/>
              </w:rPr>
            </w:pPr>
            <w:r>
              <w:rPr>
                <w:rFonts w:hint="eastAsia" w:ascii="宋体" w:hAnsi="宋体" w:eastAsia="宋体"/>
                <w:sz w:val="22"/>
                <w:szCs w:val="22"/>
              </w:rPr>
              <w:t xml:space="preserve">意见：  </w:t>
            </w:r>
            <w:r>
              <w:rPr>
                <w:rFonts w:hint="eastAsia" w:ascii="宋体" w:hAnsi="宋体" w:eastAsia="宋体"/>
                <w:sz w:val="22"/>
                <w:szCs w:val="22"/>
              </w:rPr>
              <w:cr/>
            </w:r>
            <w:r>
              <w:rPr>
                <w:rFonts w:hint="eastAsia" w:ascii="宋体" w:hAnsi="宋体" w:eastAsia="宋体"/>
                <w:sz w:val="22"/>
                <w:szCs w:val="22"/>
              </w:rPr>
              <w:t>2023年，北京迈迪科公益基金会监事根据国家相关法律法规及基金会章程的规定，认真履行“监督基金会理事会、秘书处全面工作”职责。现将监事工作报告如下：</w:t>
            </w:r>
          </w:p>
          <w:p>
            <w:pPr>
              <w:spacing w:before="156" w:beforeLines="50"/>
              <w:rPr>
                <w:rFonts w:hint="eastAsia" w:ascii="宋体" w:hAnsi="宋体" w:eastAsia="宋体"/>
                <w:sz w:val="22"/>
                <w:szCs w:val="22"/>
              </w:rPr>
            </w:pPr>
            <w:r>
              <w:rPr>
                <w:rFonts w:hint="eastAsia" w:ascii="宋体" w:hAnsi="宋体" w:eastAsia="宋体"/>
                <w:sz w:val="22"/>
                <w:szCs w:val="22"/>
              </w:rPr>
              <w:t>一、按章办事，履行监督职责</w:t>
            </w:r>
          </w:p>
          <w:p>
            <w:pPr>
              <w:spacing w:before="156" w:beforeLines="50"/>
              <w:rPr>
                <w:rFonts w:hint="eastAsia" w:ascii="宋体" w:hAnsi="宋体" w:eastAsia="宋体"/>
                <w:sz w:val="22"/>
                <w:szCs w:val="22"/>
              </w:rPr>
            </w:pPr>
            <w:r>
              <w:rPr>
                <w:rFonts w:hint="eastAsia" w:ascii="宋体" w:hAnsi="宋体" w:eastAsia="宋体"/>
                <w:sz w:val="22"/>
                <w:szCs w:val="22"/>
              </w:rPr>
              <w:t>监事通过列席理事会，了解并参与基金会重大决策，起到了必要的审核职能以及法定监督作用。监事及时了解基金会工作，积极支持基金会建立各项议事、选举、财务和人事制度，提出意见建议，使基金会内部建设得到了持续完善和规范。</w:t>
            </w:r>
          </w:p>
          <w:p>
            <w:pPr>
              <w:spacing w:before="156" w:beforeLines="50"/>
              <w:rPr>
                <w:rFonts w:hint="eastAsia" w:ascii="宋体" w:hAnsi="宋体" w:eastAsia="宋体"/>
                <w:sz w:val="22"/>
                <w:szCs w:val="22"/>
              </w:rPr>
            </w:pPr>
            <w:r>
              <w:rPr>
                <w:rFonts w:hint="eastAsia" w:ascii="宋体" w:hAnsi="宋体" w:eastAsia="宋体"/>
                <w:sz w:val="22"/>
                <w:szCs w:val="22"/>
              </w:rPr>
              <w:t>二、加强对基金会的财务监督，保障基金会运营合规合法</w:t>
            </w:r>
          </w:p>
          <w:p>
            <w:pPr>
              <w:spacing w:before="156" w:beforeLines="50"/>
              <w:rPr>
                <w:rFonts w:hint="eastAsia" w:ascii="宋体" w:hAnsi="宋体" w:eastAsia="宋体"/>
                <w:sz w:val="22"/>
                <w:szCs w:val="22"/>
              </w:rPr>
            </w:pPr>
            <w:r>
              <w:rPr>
                <w:rFonts w:hint="eastAsia" w:ascii="宋体" w:hAnsi="宋体" w:eastAsia="宋体"/>
                <w:sz w:val="22"/>
                <w:szCs w:val="22"/>
              </w:rPr>
              <w:t>监事贯彻“公平、公正、公开”的原则，对基金会的会计报表及财务资料进行认真细致的检查、审核。</w:t>
            </w:r>
          </w:p>
          <w:p>
            <w:pPr>
              <w:spacing w:before="156" w:beforeLines="50"/>
              <w:rPr>
                <w:rFonts w:hint="eastAsia" w:ascii="宋体" w:hAnsi="宋体" w:eastAsia="宋体"/>
                <w:sz w:val="22"/>
                <w:szCs w:val="22"/>
              </w:rPr>
            </w:pPr>
            <w:r>
              <w:rPr>
                <w:rFonts w:hint="eastAsia" w:ascii="宋体" w:hAnsi="宋体" w:eastAsia="宋体"/>
                <w:sz w:val="22"/>
                <w:szCs w:val="22"/>
              </w:rPr>
              <w:t>三、监事对基金会工作整体评价</w:t>
            </w:r>
          </w:p>
          <w:p>
            <w:pPr>
              <w:spacing w:before="156" w:beforeLines="50"/>
              <w:rPr>
                <w:rFonts w:ascii="宋体" w:hAnsi="宋体" w:eastAsia="宋体"/>
                <w:sz w:val="22"/>
                <w:szCs w:val="22"/>
              </w:rPr>
            </w:pPr>
            <w:r>
              <w:rPr>
                <w:rFonts w:hint="eastAsia" w:ascii="宋体" w:hAnsi="宋体" w:eastAsia="宋体"/>
                <w:sz w:val="22"/>
                <w:szCs w:val="22"/>
              </w:rPr>
              <w:t>监事认为：2023年，在理事会的正确领导下，基金会的各位理事、秘书处的工作人员恪尽职守、认真负责。本年度基金会财务工作规范，财务制度健全、财务数据准确。未发现任何违反国家相关法律法规及基金会章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tcBorders>
              <w:top w:val="nil"/>
              <w:bottom w:val="nil"/>
            </w:tcBorders>
            <w:vAlign w:val="top"/>
          </w:tcPr>
          <w:p>
            <w:pPr>
              <w:spacing w:before="156" w:beforeLines="50"/>
              <w:rPr>
                <w:rFonts w:ascii="宋体" w:hAnsi="宋体" w:eastAsia="宋体"/>
                <w:sz w:val="22"/>
                <w:szCs w:val="22"/>
              </w:rPr>
            </w:pPr>
            <w:r>
              <w:rPr>
                <w:rFonts w:hint="eastAsia" w:ascii="宋体" w:hAnsi="宋体" w:eastAsia="宋体"/>
                <w:sz w:val="22"/>
                <w:szCs w:val="22"/>
              </w:rPr>
              <w:t>签名：</w:t>
            </w:r>
            <w:r>
              <w:rPr>
                <w:rFonts w:hint="eastAsia" w:ascii="宋体" w:hAnsi="宋体"/>
                <w:sz w:val="22"/>
                <w:szCs w:val="22"/>
                <w:lang w:val="en-US" w:eastAsia="zh-CN"/>
              </w:rPr>
              <w:t>陈琦</w:t>
            </w:r>
            <w:r>
              <w:rPr>
                <w:rFonts w:hint="eastAsia" w:ascii="宋体" w:hAnsi="宋体" w:eastAsia="宋体"/>
                <w:sz w:val="22"/>
                <w:szCs w:val="22"/>
              </w:rPr>
              <w:t xml:space="preserve">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22" w:type="dxa"/>
            <w:tcBorders>
              <w:top w:val="nil"/>
              <w:bottom w:val="nil"/>
            </w:tcBorders>
            <w:vAlign w:val="top"/>
          </w:tcPr>
          <w:p>
            <w:pPr>
              <w:spacing w:before="156" w:beforeLines="50"/>
              <w:rPr>
                <w:rFonts w:ascii="宋体" w:hAnsi="宋体" w:eastAsia="宋体"/>
                <w:sz w:val="22"/>
                <w:szCs w:val="22"/>
              </w:rPr>
            </w:pPr>
            <w:r>
              <w:rPr>
                <w:rFonts w:hint="eastAsia" w:ascii="宋体" w:hAnsi="宋体" w:eastAsia="宋体"/>
                <w:sz w:val="22"/>
                <w:szCs w:val="22"/>
              </w:rPr>
              <w:t>日期：</w:t>
            </w:r>
            <w:r>
              <w:rPr>
                <w:rFonts w:hint="eastAsia" w:ascii="宋体" w:hAnsi="宋体"/>
                <w:sz w:val="22"/>
                <w:szCs w:val="22"/>
                <w:lang w:val="en-US" w:eastAsia="zh-CN"/>
              </w:rPr>
              <w:t>2024年01月18日</w:t>
            </w:r>
            <w:r>
              <w:rPr>
                <w:rFonts w:hint="eastAsia" w:ascii="宋体" w:hAnsi="宋体" w:eastAsia="宋体"/>
                <w:sz w:val="22"/>
                <w:szCs w:val="22"/>
              </w:rPr>
              <w:t xml:space="preserve">  </w:t>
            </w:r>
            <w:r>
              <w:rPr>
                <w:rFonts w:hint="eastAsia" w:ascii="宋体" w:hAnsi="宋体" w:eastAsia="宋体"/>
                <w:sz w:val="22"/>
                <w:szCs w:val="22"/>
              </w:rPr>
              <w:cr/>
            </w:r>
            <w:r>
              <w:rPr>
                <w:rFonts w:hint="eastAsia" w:ascii="宋体" w:hAnsi="宋体" w:eastAsia="宋体"/>
                <w:sz w:val="22"/>
                <w:szCs w:val="22"/>
              </w:rPr>
              <w:t>
</w:t>
            </w:r>
          </w:p>
        </w:tc>
      </w:tr>
      <w:bookmarkEnd w:id="6"/>
    </w:tbl>
    <w:p>
      <w:pPr>
        <w:ind w:firstLine="6960" w:firstLineChars="2900"/>
        <w:rPr>
          <w:rFonts w:ascii="黑体" w:hAnsi="宋体" w:eastAsia="黑体"/>
          <w:sz w:val="24"/>
        </w:rPr>
      </w:pPr>
    </w:p>
    <w:p>
      <w:pPr>
        <w:spacing w:line="360" w:lineRule="auto"/>
        <w:jc w:val="center"/>
        <w:rPr>
          <w:b/>
          <w:sz w:val="28"/>
          <w:szCs w:val="28"/>
        </w:rPr>
      </w:pPr>
      <w:bookmarkStart w:id="1" w:name="OLE_LINK6"/>
      <w:bookmarkStart w:id="2"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3" w:name="OLE_LINK9"/>
            <w:bookmarkEnd w:id="3"/>
            <w:bookmarkStart w:id="4" w:name="OLE_LINK10"/>
            <w:bookmarkEnd w:id="4"/>
            <w:bookmarkStart w:id="5" w:name="OLE_LINK11"/>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r>
            <w:r>
              <w:rPr>
                <w:rFonts w:hint="eastAsia"/>
                <w:snapToGrid w:val="0"/>
                <w:sz w:val="22"/>
                <w:szCs w:val="22"/>
              </w:rPr>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1"/>
      <w:bookmarkEnd w:id="2"/>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0YjkwNzkzMDYxMjA5YWQ1NTFiOTYxYmY3Y2M2NDc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68C6AE9"/>
    <w:rsid w:val="2C2319DE"/>
    <w:rsid w:val="2D317769"/>
    <w:rsid w:val="2DAE4BE9"/>
    <w:rsid w:val="2F2E17DE"/>
    <w:rsid w:val="35DF53A4"/>
    <w:rsid w:val="384F6BA7"/>
    <w:rsid w:val="3E0957A1"/>
    <w:rsid w:val="43241483"/>
    <w:rsid w:val="47D8574E"/>
    <w:rsid w:val="48995BF3"/>
    <w:rsid w:val="4ABE1F0E"/>
    <w:rsid w:val="5368329D"/>
    <w:rsid w:val="578C32FC"/>
    <w:rsid w:val="6815746D"/>
    <w:rsid w:val="6FDE4A8F"/>
    <w:rsid w:val="72E7480D"/>
    <w:rsid w:val="73C1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autoRedefine/>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autoRedefine/>
    <w:qFormat/>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autoRedefine/>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autoRedefine/>
    <w:qFormat/>
    <w:uiPriority w:val="0"/>
    <w:pPr>
      <w:snapToGrid w:val="0"/>
      <w:jc w:val="left"/>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bCs/>
    </w:rPr>
  </w:style>
  <w:style w:type="character" w:styleId="18">
    <w:name w:val="endnote reference"/>
    <w:autoRedefine/>
    <w:qFormat/>
    <w:uiPriority w:val="0"/>
    <w:rPr>
      <w:vertAlign w:val="superscript"/>
    </w:rPr>
  </w:style>
  <w:style w:type="character" w:styleId="19">
    <w:name w:val="page number"/>
    <w:basedOn w:val="16"/>
    <w:autoRedefine/>
    <w:qFormat/>
    <w:uiPriority w:val="0"/>
  </w:style>
  <w:style w:type="character" w:styleId="20">
    <w:name w:val="HTML Typewriter"/>
    <w:autoRedefine/>
    <w:qFormat/>
    <w:uiPriority w:val="0"/>
    <w:rPr>
      <w:rFonts w:ascii="宋体" w:hAnsi="宋体" w:eastAsia="宋体" w:cs="宋体"/>
      <w:sz w:val="24"/>
      <w:szCs w:val="24"/>
    </w:rPr>
  </w:style>
  <w:style w:type="character" w:styleId="21">
    <w:name w:val="Hyperlink"/>
    <w:autoRedefine/>
    <w:qFormat/>
    <w:uiPriority w:val="0"/>
    <w:rPr>
      <w:color w:val="0000FF"/>
      <w:u w:val="single"/>
    </w:rPr>
  </w:style>
  <w:style w:type="character" w:styleId="22">
    <w:name w:val="annotation reference"/>
    <w:autoRedefine/>
    <w:qFormat/>
    <w:uiPriority w:val="0"/>
    <w:rPr>
      <w:sz w:val="21"/>
      <w:szCs w:val="21"/>
    </w:rPr>
  </w:style>
  <w:style w:type="character" w:styleId="23">
    <w:name w:val="footnote reference"/>
    <w:autoRedefine/>
    <w:qFormat/>
    <w:uiPriority w:val="0"/>
    <w:rPr>
      <w:vertAlign w:val="superscript"/>
    </w:rPr>
  </w:style>
  <w:style w:type="character" w:customStyle="1" w:styleId="24">
    <w:name w:val="页眉字符"/>
    <w:autoRedefine/>
    <w:qFormat/>
    <w:uiPriority w:val="0"/>
    <w:rPr>
      <w:kern w:val="2"/>
      <w:sz w:val="18"/>
      <w:szCs w:val="18"/>
    </w:rPr>
  </w:style>
  <w:style w:type="character" w:customStyle="1" w:styleId="25">
    <w:name w:val="脚注文本 字符"/>
    <w:link w:val="10"/>
    <w:autoRedefine/>
    <w:qFormat/>
    <w:uiPriority w:val="0"/>
    <w:rPr>
      <w:kern w:val="2"/>
      <w:sz w:val="18"/>
      <w:szCs w:val="18"/>
    </w:rPr>
  </w:style>
  <w:style w:type="character" w:customStyle="1" w:styleId="26">
    <w:name w:val="页眉 字符"/>
    <w:link w:val="8"/>
    <w:autoRedefine/>
    <w:qFormat/>
    <w:uiPriority w:val="0"/>
    <w:rPr>
      <w:kern w:val="2"/>
      <w:sz w:val="18"/>
      <w:szCs w:val="18"/>
    </w:rPr>
  </w:style>
  <w:style w:type="character" w:customStyle="1" w:styleId="27">
    <w:name w:val="文档结构图 字符"/>
    <w:link w:val="3"/>
    <w:autoRedefine/>
    <w:qFormat/>
    <w:uiPriority w:val="0"/>
    <w:rPr>
      <w:rFonts w:ascii="宋体"/>
      <w:kern w:val="2"/>
      <w:sz w:val="18"/>
      <w:szCs w:val="18"/>
    </w:rPr>
  </w:style>
  <w:style w:type="character" w:customStyle="1" w:styleId="28">
    <w:name w:val="批注主题 字符"/>
    <w:link w:val="13"/>
    <w:autoRedefine/>
    <w:qFormat/>
    <w:uiPriority w:val="0"/>
    <w:rPr>
      <w:b/>
      <w:bCs/>
      <w:kern w:val="2"/>
      <w:sz w:val="21"/>
      <w:szCs w:val="24"/>
    </w:rPr>
  </w:style>
  <w:style w:type="character" w:customStyle="1" w:styleId="29">
    <w:name w:val="批注文字 字符"/>
    <w:link w:val="4"/>
    <w:autoRedefine/>
    <w:qFormat/>
    <w:uiPriority w:val="0"/>
    <w:rPr>
      <w:kern w:val="2"/>
      <w:sz w:val="21"/>
      <w:szCs w:val="24"/>
    </w:rPr>
  </w:style>
  <w:style w:type="character" w:customStyle="1" w:styleId="30">
    <w:name w:val="批注框文本 字符"/>
    <w:link w:val="6"/>
    <w:autoRedefine/>
    <w:qFormat/>
    <w:uiPriority w:val="0"/>
    <w:rPr>
      <w:rFonts w:eastAsia="宋体"/>
      <w:kern w:val="2"/>
      <w:sz w:val="18"/>
      <w:szCs w:val="18"/>
      <w:lang w:val="en-US" w:eastAsia="zh-CN" w:bidi="ar-SA"/>
    </w:rPr>
  </w:style>
  <w:style w:type="character" w:customStyle="1" w:styleId="31">
    <w:name w:val="尾注文本 字符"/>
    <w:link w:val="5"/>
    <w:autoRedefine/>
    <w:qFormat/>
    <w:uiPriority w:val="0"/>
    <w:rPr>
      <w:kern w:val="2"/>
      <w:sz w:val="21"/>
      <w:szCs w:val="24"/>
    </w:rPr>
  </w:style>
  <w:style w:type="paragraph" w:customStyle="1" w:styleId="32">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autoRedefine/>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autoRedefine/>
    <w:qFormat/>
    <w:uiPriority w:val="0"/>
    <w:rPr>
      <w:b/>
      <w:bCs/>
      <w:kern w:val="44"/>
      <w:sz w:val="44"/>
      <w:szCs w:val="44"/>
    </w:rPr>
  </w:style>
  <w:style w:type="character" w:customStyle="1" w:styleId="35">
    <w:name w:val="副标题 字符"/>
    <w:basedOn w:val="16"/>
    <w:link w:val="9"/>
    <w:autoRedefine/>
    <w:qFormat/>
    <w:uiPriority w:val="0"/>
    <w:rPr>
      <w:rFonts w:asciiTheme="minorHAnsi" w:hAnsiTheme="minorHAnsi" w:eastAsiaTheme="minorEastAsia" w:cstheme="minorBidi"/>
      <w:b/>
      <w:bCs/>
      <w:kern w:val="28"/>
      <w:sz w:val="32"/>
      <w:szCs w:val="32"/>
    </w:rPr>
  </w:style>
  <w:style w:type="paragraph" w:styleId="3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37</Pages>
  <Words>115</Words>
  <Characters>660</Characters>
  <Lines>5</Lines>
  <Paragraphs>1</Paragraphs>
  <TotalTime>0</TotalTime>
  <ScaleCrop>false</ScaleCrop>
  <LinksUpToDate>false</LinksUpToDate>
  <CharactersWithSpaces>774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王慧婷</cp:lastModifiedBy>
  <cp:lastPrinted>2018-10-19T09:06:00Z</cp:lastPrinted>
  <dcterms:modified xsi:type="dcterms:W3CDTF">2024-04-11T09:03:32Z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1577558E65144CA397ADAECE53034DF6</vt:lpwstr>
  </property>
</Properties>
</file>