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sz w:val="44"/>
          <w:szCs w:val="44"/>
        </w:rPr>
      </w:pPr>
      <w:r>
        <w:rPr>
          <w:color w:val="auto"/>
          <w:sz w:val="44"/>
        </w:rPr>
        <w:t>（北京迈迪科公益基金会）2021年度工作报告</w:t>
      </w:r>
    </w:p>
    <w:p/>
    <w:p>
      <w:pPr>
        <w:ind w:firstLine="420"/>
        <w:rPr>
          <w:sz w:val="22"/>
          <w:szCs w:val="22"/>
        </w:rPr>
      </w:pPr>
      <w:r>
        <w:rPr>
          <w:color w:val="auto"/>
          <w:sz w:val="22"/>
        </w:rPr>
        <w:t>本基金会按照《中华人民共和国慈善法》《基金会管理条例》及相关规定，编制（2021）年度工作报告。基金会理事会及理事、监事保证年度工作报告内容真实、准确和完整，并承担由此引起的一切法律责任。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sectPr>
          <w:pgSz w:w="11906" w:h="16838"/>
          <w:pgMar w:top="1440" w:right="1474" w:bottom="1440" w:left="1587" w:header="720" w:footer="720" w:gutter="0"/>
          <w:cols w:space="720" w:num="1"/>
          <w:docGrid w:type="lines" w:linePitch="312" w:charSpace="0"/>
        </w:sectPr>
      </w:pPr>
    </w:p>
    <w:p>
      <w:pPr>
        <w:rPr>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2、本年度巩固拓展脱贫成果及助力乡村振兴情况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r>
        <w:rPr>
          <w:rFonts w:hint="eastAsia"/>
          <w:sz w:val="22"/>
          <w:szCs w:val="22"/>
        </w:rPr>
        <w:t>六、履行信息公开义务情况</w:t>
      </w:r>
    </w:p>
    <w:p>
      <w:pPr>
        <w:rPr>
          <w:sz w:val="22"/>
          <w:szCs w:val="22"/>
        </w:rPr>
      </w:pPr>
      <w:r>
        <w:rPr>
          <w:rFonts w:hint="eastAsia"/>
          <w:sz w:val="22"/>
          <w:szCs w:val="22"/>
        </w:rPr>
        <w:t>七、监事意见</w:t>
      </w:r>
    </w:p>
    <w:p>
      <w:pPr>
        <w:rPr>
          <w:sz w:val="22"/>
          <w:szCs w:val="22"/>
        </w:rPr>
      </w:pPr>
      <w:r>
        <w:rPr>
          <w:rFonts w:hint="eastAsia"/>
          <w:sz w:val="22"/>
          <w:szCs w:val="22"/>
        </w:rPr>
        <w:t>八、业务主管单位审查意见</w:t>
      </w:r>
    </w:p>
    <w:p>
      <w:pPr>
        <w:rPr>
          <w:rFonts w:hint="eastAsia" w:ascii="黑体" w:hAnsi="宋体" w:eastAsia="黑体"/>
          <w:sz w:val="24"/>
        </w:rPr>
      </w:pPr>
      <w:r>
        <w:rPr>
          <w:rFonts w:hint="eastAsia" w:ascii="黑体" w:hAnsi="宋体" w:eastAsia="黑体"/>
          <w:sz w:val="24"/>
        </w:rPr>
        <w:br w:type="page"/>
      </w:r>
    </w:p>
    <w:p>
      <w:pPr>
        <w:spacing w:before="156" w:beforeLines="50"/>
        <w:rPr>
          <w:rFonts w:hint="eastAsia" w:ascii="黑体" w:hAnsi="宋体" w:eastAsia="黑体"/>
          <w:sz w:val="24"/>
        </w:rPr>
        <w:sectPr>
          <w:type w:val="continuous"/>
          <w:pgSz w:w="11906" w:h="16838"/>
          <w:pgMar w:top="1440" w:right="1474" w:bottom="1440" w:left="1587" w:header="720" w:footer="720" w:gutter="0"/>
          <w:cols w:equalWidth="0" w:num="2">
            <w:col w:w="4210" w:space="425"/>
            <w:col w:w="4210"/>
          </w:cols>
          <w:docGrid w:type="lines" w:linePitch="312" w:charSpace="0"/>
        </w:sectPr>
      </w:pPr>
    </w:p>
    <w:p>
      <w:pPr>
        <w:numPr>
          <w:ilvl w:val="0"/>
          <w:numId w:val="1"/>
        </w:numPr>
        <w:spacing w:before="156" w:beforeLines="50"/>
        <w:rPr>
          <w:rFonts w:hint="eastAsia" w:ascii="黑体" w:hAnsi="宋体" w:eastAsia="黑体"/>
          <w:sz w:val="24"/>
        </w:rPr>
      </w:pPr>
      <w:r>
        <w:rPr>
          <w:rFonts w:ascii="黑体" w:hAnsi="宋体" w:eastAsia="黑体"/>
          <w:sz w:val="24"/>
        </w:rPr>
        <w:t>基</w:t>
      </w:r>
      <w:r>
        <w:rPr>
          <w:rFonts w:hint="eastAsia" w:ascii="黑体" w:hAnsi="宋体" w:eastAsia="黑体"/>
          <w:sz w:val="24"/>
        </w:rPr>
        <w:t>本信息</w:t>
      </w:r>
    </w:p>
    <w:p>
      <w:pPr>
        <w:numPr>
          <w:numId w:val="0"/>
        </w:numPr>
        <w:spacing w:before="156" w:beforeLines="50"/>
        <w:rPr>
          <w:rFonts w:hint="eastAsia" w:ascii="黑体" w:hAnsi="宋体" w:eastAsia="黑体"/>
          <w:sz w:val="24"/>
        </w:rPr>
      </w:pPr>
    </w:p>
    <w:tbl>
      <w:tblPr>
        <w:tblStyle w:val="14"/>
        <w:tblW w:w="10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888"/>
        <w:gridCol w:w="427"/>
        <w:gridCol w:w="1835"/>
        <w:gridCol w:w="1777"/>
        <w:gridCol w:w="2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top w:val="single" w:color="auto" w:sz="4" w:space="0"/>
              <w:left w:val="single" w:color="auto" w:sz="4" w:space="0"/>
            </w:tcBorders>
            <w:vAlign w:val="center"/>
          </w:tcPr>
          <w:p>
            <w:pPr>
              <w:ind w:left="-107" w:leftChars="-51" w:right="-10" w:rightChars="-5"/>
              <w:jc w:val="center"/>
              <w:rPr>
                <w:rFonts w:ascii="宋体" w:hAnsi="宋体"/>
                <w:sz w:val="22"/>
                <w:szCs w:val="22"/>
              </w:rPr>
            </w:pPr>
            <w:r>
              <w:rPr>
                <w:rFonts w:hint="eastAsia" w:ascii="宋体" w:hAnsi="宋体"/>
                <w:sz w:val="22"/>
                <w:szCs w:val="22"/>
              </w:rPr>
              <w:t>基金会名称</w:t>
            </w:r>
          </w:p>
        </w:tc>
        <w:tc>
          <w:tcPr>
            <w:tcW w:w="7824" w:type="dxa"/>
            <w:gridSpan w:val="5"/>
            <w:tcBorders>
              <w:top w:val="single" w:color="auto" w:sz="4" w:space="0"/>
              <w:right w:val="single" w:color="auto" w:sz="4" w:space="0"/>
            </w:tcBorders>
            <w:vAlign w:val="center"/>
          </w:tcPr>
          <w:p>
            <w:pPr>
              <w:jc w:val="center"/>
              <w:rPr>
                <w:rFonts w:ascii="宋体" w:hAnsi="宋体"/>
                <w:sz w:val="22"/>
                <w:szCs w:val="22"/>
              </w:rPr>
            </w:pPr>
            <w:r>
              <w:rPr>
                <w:rFonts w:hint="eastAsia" w:hAnsi="宋体"/>
                <w:sz w:val="22"/>
                <w:szCs w:val="22"/>
              </w:rPr>
              <w:t>北京迈迪科公益基金会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wordWrap w:val="0"/>
              <w:ind w:left="-107" w:leftChars="-51" w:right="-10" w:rightChars="-5"/>
              <w:jc w:val="center"/>
              <w:rPr>
                <w:rFonts w:ascii="宋体" w:hAnsi="宋体"/>
                <w:sz w:val="22"/>
                <w:szCs w:val="22"/>
              </w:rPr>
            </w:pPr>
            <w:r>
              <w:rPr>
                <w:rFonts w:hint="eastAsia" w:ascii="宋体" w:hAnsi="宋体"/>
                <w:sz w:val="22"/>
                <w:szCs w:val="22"/>
              </w:rPr>
              <w:t>统一社会信用代码</w:t>
            </w:r>
          </w:p>
        </w:tc>
        <w:tc>
          <w:tcPr>
            <w:tcW w:w="7824" w:type="dxa"/>
            <w:gridSpan w:val="5"/>
            <w:tcBorders>
              <w:right w:val="single" w:color="auto" w:sz="4" w:space="0"/>
            </w:tcBorders>
            <w:vAlign w:val="center"/>
          </w:tcPr>
          <w:p>
            <w:pPr>
              <w:jc w:val="center"/>
              <w:rPr>
                <w:rFonts w:ascii="宋体" w:hAnsi="宋体"/>
                <w:sz w:val="22"/>
                <w:szCs w:val="22"/>
              </w:rPr>
            </w:pPr>
            <w:r>
              <w:rPr>
                <w:rFonts w:hint="eastAsia" w:hAnsi="宋体"/>
                <w:sz w:val="22"/>
                <w:szCs w:val="22"/>
              </w:rPr>
              <w:t>53110000MJ0171917R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315" w:type="dxa"/>
            <w:gridSpan w:val="2"/>
            <w:vAlign w:val="center"/>
          </w:tcPr>
          <w:p>
            <w:pPr>
              <w:jc w:val="center"/>
              <w:rPr>
                <w:rFonts w:ascii="宋体" w:hAnsi="宋体"/>
                <w:sz w:val="22"/>
                <w:szCs w:val="22"/>
              </w:rPr>
            </w:pPr>
            <w:r>
              <w:rPr>
                <w:rFonts w:hint="eastAsia" w:ascii="宋体" w:hAnsi="宋体"/>
                <w:sz w:val="22"/>
                <w:szCs w:val="22"/>
              </w:rPr>
              <w:t>是否取得</w:t>
            </w:r>
          </w:p>
        </w:tc>
        <w:tc>
          <w:tcPr>
            <w:tcW w:w="1835" w:type="dxa"/>
            <w:vAlign w:val="center"/>
          </w:tcPr>
          <w:p>
            <w:pPr>
              <w:jc w:val="center"/>
              <w:rPr>
                <w:rFonts w:ascii="宋体" w:hAnsi="宋体"/>
                <w:sz w:val="22"/>
                <w:szCs w:val="22"/>
              </w:rPr>
            </w:pPr>
            <w:r>
              <w:rPr>
                <w:rFonts w:hint="eastAsia" w:ascii="宋体" w:hAnsi="宋体"/>
                <w:sz w:val="22"/>
                <w:szCs w:val="22"/>
              </w:rPr>
              <w:t>取得优惠的时间</w:t>
            </w:r>
          </w:p>
        </w:tc>
        <w:tc>
          <w:tcPr>
            <w:tcW w:w="1777"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897" w:type="dxa"/>
            <w:tcBorders>
              <w:right w:val="single" w:color="auto" w:sz="4" w:space="0"/>
            </w:tcBorders>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315"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835" w:type="dxa"/>
            <w:vAlign w:val="center"/>
          </w:tcPr>
          <w:p>
            <w:pPr>
              <w:jc w:val="center"/>
              <w:rPr>
                <w:rFonts w:ascii="宋体" w:hAnsi="宋体"/>
                <w:sz w:val="22"/>
                <w:szCs w:val="22"/>
                <w:highlight w:val="yellow"/>
              </w:rPr>
            </w:pPr>
            <w:r>
              <w:rPr>
                <w:rFonts w:hint="eastAsia" w:hAnsi="宋体"/>
                <w:sz w:val="22"/>
                <w:szCs w:val="22"/>
              </w:rPr>
              <w:t>2021-03-08</w:t>
            </w:r>
          </w:p>
        </w:tc>
        <w:tc>
          <w:tcPr>
            <w:tcW w:w="1777" w:type="dxa"/>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w:t>
            </w:r>
          </w:p>
        </w:tc>
        <w:tc>
          <w:tcPr>
            <w:tcW w:w="2897" w:type="dxa"/>
            <w:tcBorders>
              <w:right w:val="single" w:color="auto" w:sz="4" w:space="0"/>
            </w:tcBorders>
            <w:vAlign w:val="center"/>
          </w:tcPr>
          <w:p>
            <w:pPr>
              <w:jc w:val="center"/>
              <w:rPr>
                <w:rFonts w:ascii="宋体" w:hAnsi="宋体"/>
                <w:sz w:val="22"/>
                <w:szCs w:val="22"/>
                <w:highlight w:val="yellow"/>
              </w:rPr>
            </w:pPr>
            <w:r>
              <w:rPr>
                <w:rFonts w:hint="eastAsia" w:hAnsi="宋体"/>
                <w:sz w:val="22"/>
                <w:szCs w:val="22"/>
              </w:rPr>
              <w:t>京财税〔2021〕2685号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315"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835" w:type="dxa"/>
            <w:vAlign w:val="center"/>
          </w:tcPr>
          <w:p>
            <w:pPr>
              <w:jc w:val="center"/>
              <w:rPr>
                <w:rFonts w:ascii="宋体" w:hAnsi="宋体"/>
                <w:sz w:val="22"/>
                <w:szCs w:val="22"/>
                <w:highlight w:val="yellow"/>
              </w:rPr>
            </w:pPr>
            <w:r>
              <w:rPr>
                <w:rFonts w:hint="eastAsia" w:hAnsi="宋体"/>
                <w:sz w:val="22"/>
                <w:szCs w:val="22"/>
              </w:rPr>
              <w:t>2021-03-08</w:t>
            </w:r>
          </w:p>
        </w:tc>
        <w:tc>
          <w:tcPr>
            <w:tcW w:w="1777" w:type="dxa"/>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w:t>
            </w:r>
          </w:p>
        </w:tc>
        <w:tc>
          <w:tcPr>
            <w:tcW w:w="2897" w:type="dxa"/>
            <w:tcBorders>
              <w:right w:val="single" w:color="auto" w:sz="4" w:space="0"/>
            </w:tcBorders>
            <w:vAlign w:val="center"/>
          </w:tcPr>
          <w:p>
            <w:pPr>
              <w:jc w:val="center"/>
              <w:rPr>
                <w:rFonts w:ascii="宋体" w:hAnsi="宋体"/>
                <w:sz w:val="22"/>
                <w:szCs w:val="22"/>
                <w:highlight w:val="yellow"/>
              </w:rPr>
            </w:pPr>
            <w:r>
              <w:rPr>
                <w:rFonts w:hint="eastAsia" w:hAnsi="宋体"/>
                <w:sz w:val="22"/>
                <w:szCs w:val="22"/>
              </w:rPr>
              <w:t>京财税〔2021〕855号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spacing w:before="156" w:beforeLines="50"/>
              <w:rPr>
                <w:rFonts w:ascii="宋体" w:hAnsi="宋体"/>
                <w:sz w:val="22"/>
                <w:szCs w:val="22"/>
              </w:rPr>
            </w:pPr>
            <w:r>
              <w:rPr>
                <w:rFonts w:hint="eastAsia" w:ascii="宋体" w:hAnsi="宋体"/>
                <w:sz w:val="22"/>
                <w:szCs w:val="22"/>
              </w:rPr>
              <w:t>其他资格</w:t>
            </w:r>
          </w:p>
        </w:tc>
        <w:tc>
          <w:tcPr>
            <w:tcW w:w="1315"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835" w:type="dxa"/>
            <w:vAlign w:val="center"/>
          </w:tcPr>
          <w:p>
            <w:pPr>
              <w:spacing w:before="156" w:beforeLines="50"/>
              <w:jc w:val="center"/>
              <w:rPr>
                <w:rFonts w:ascii="宋体" w:hAnsi="宋体"/>
                <w:sz w:val="22"/>
                <w:szCs w:val="22"/>
              </w:rPr>
            </w:pPr>
          </w:p>
        </w:tc>
        <w:tc>
          <w:tcPr>
            <w:tcW w:w="1777" w:type="dxa"/>
            <w:vAlign w:val="center"/>
          </w:tcPr>
          <w:p>
            <w:pPr>
              <w:spacing w:before="156" w:beforeLines="50"/>
              <w:jc w:val="center"/>
              <w:rPr>
                <w:rFonts w:ascii="宋体" w:hAnsi="宋体"/>
                <w:sz w:val="22"/>
                <w:szCs w:val="22"/>
              </w:rPr>
            </w:pPr>
          </w:p>
        </w:tc>
        <w:tc>
          <w:tcPr>
            <w:tcW w:w="2897" w:type="dxa"/>
            <w:tcBorders>
              <w:right w:val="single" w:color="auto" w:sz="4" w:space="0"/>
            </w:tcBorders>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824" w:type="dxa"/>
            <w:gridSpan w:val="5"/>
            <w:tcBorders>
              <w:right w:val="single" w:color="auto" w:sz="4" w:space="0"/>
            </w:tcBorders>
            <w:vAlign w:val="center"/>
          </w:tcPr>
          <w:p>
            <w:pPr>
              <w:jc w:val="left"/>
              <w:rPr>
                <w:rFonts w:ascii="宋体" w:hAnsi="宋体"/>
                <w:sz w:val="22"/>
                <w:szCs w:val="22"/>
              </w:rPr>
            </w:pPr>
            <w:r>
              <w:rPr>
                <w:rFonts w:hint="eastAsia" w:hAnsi="宋体"/>
                <w:sz w:val="22"/>
                <w:szCs w:val="22"/>
              </w:rPr>
              <w:t>以开展公益慈善活动为宗旨，不以营利为目的，通过资助扶贫济困相关公益活动，促进社会和谐发展。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824" w:type="dxa"/>
            <w:gridSpan w:val="5"/>
            <w:tcBorders>
              <w:right w:val="single" w:color="auto" w:sz="4" w:space="0"/>
            </w:tcBorders>
            <w:vAlign w:val="center"/>
          </w:tcPr>
          <w:p>
            <w:pPr>
              <w:jc w:val="left"/>
              <w:rPr>
                <w:rFonts w:ascii="宋体" w:hAnsi="宋体"/>
                <w:sz w:val="22"/>
                <w:szCs w:val="22"/>
              </w:rPr>
            </w:pPr>
            <w:r>
              <w:rPr>
                <w:rFonts w:hint="eastAsia" w:hAnsi="宋体"/>
                <w:sz w:val="22"/>
                <w:szCs w:val="22"/>
              </w:rPr>
              <w:t>1、资助困难患者重大疾病救助；资助困难家庭生活；2、资助非营利性医疗机构的公益性项目和学术交流及研究；3、资助非营利性医疗机构改善基础设施、开展义诊活动；4、资助社区公共服务设施改善；5、资助乡村基础设施建设和改善的公益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150" w:type="dxa"/>
            <w:gridSpan w:val="3"/>
            <w:vAlign w:val="center"/>
          </w:tcPr>
          <w:p>
            <w:pPr>
              <w:jc w:val="center"/>
              <w:rPr>
                <w:rFonts w:ascii="宋体" w:hAnsi="宋体"/>
                <w:sz w:val="22"/>
                <w:szCs w:val="22"/>
              </w:rPr>
            </w:pPr>
            <w:r>
              <w:rPr>
                <w:rFonts w:hint="eastAsia" w:hAnsi="宋体"/>
                <w:sz w:val="22"/>
                <w:szCs w:val="22"/>
              </w:rPr>
              <w:t>⊙是〇否</w:t>
            </w:r>
          </w:p>
        </w:tc>
        <w:tc>
          <w:tcPr>
            <w:tcW w:w="1777" w:type="dxa"/>
            <w:tcBorders>
              <w:bottom w:val="single" w:color="auto" w:sz="4" w:space="0"/>
            </w:tcBorders>
            <w:vAlign w:val="center"/>
          </w:tcPr>
          <w:p>
            <w:pPr>
              <w:jc w:val="both"/>
              <w:rPr>
                <w:rFonts w:ascii="宋体" w:hAnsi="宋体"/>
                <w:sz w:val="22"/>
                <w:szCs w:val="22"/>
              </w:rPr>
            </w:pPr>
            <w:r>
              <w:rPr>
                <w:rFonts w:hint="eastAsia" w:ascii="宋体" w:hAnsi="宋体"/>
                <w:sz w:val="22"/>
                <w:szCs w:val="22"/>
              </w:rPr>
              <w:t>登记或认定时间</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2021-03-08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150" w:type="dxa"/>
            <w:gridSpan w:val="3"/>
            <w:vAlign w:val="center"/>
          </w:tcPr>
          <w:p>
            <w:pPr>
              <w:jc w:val="center"/>
              <w:rPr>
                <w:rFonts w:ascii="宋体" w:hAnsi="宋体"/>
                <w:sz w:val="22"/>
                <w:szCs w:val="22"/>
              </w:rPr>
            </w:pPr>
            <w:r>
              <w:rPr>
                <w:rFonts w:hint="eastAsia" w:hAnsi="宋体"/>
                <w:sz w:val="22"/>
                <w:szCs w:val="22"/>
              </w:rPr>
              <w:t>〇是⊙否</w:t>
            </w:r>
          </w:p>
        </w:tc>
        <w:tc>
          <w:tcPr>
            <w:tcW w:w="1777" w:type="dxa"/>
            <w:vAlign w:val="center"/>
          </w:tcPr>
          <w:p>
            <w:pPr>
              <w:jc w:val="center"/>
              <w:rPr>
                <w:rFonts w:ascii="宋体" w:hAnsi="宋体"/>
                <w:sz w:val="22"/>
                <w:szCs w:val="22"/>
              </w:rPr>
            </w:pPr>
            <w:r>
              <w:rPr>
                <w:rFonts w:hint="eastAsia" w:ascii="宋体" w:hAnsi="宋体"/>
                <w:sz w:val="22"/>
                <w:szCs w:val="22"/>
              </w:rPr>
              <w:t>取得时间</w:t>
            </w:r>
          </w:p>
        </w:tc>
        <w:tc>
          <w:tcPr>
            <w:tcW w:w="2897" w:type="dxa"/>
            <w:tcBorders>
              <w:right w:val="single" w:color="auto" w:sz="4" w:space="0"/>
            </w:tcBorders>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150" w:type="dxa"/>
            <w:gridSpan w:val="3"/>
            <w:vAlign w:val="center"/>
          </w:tcPr>
          <w:p>
            <w:pPr>
              <w:jc w:val="center"/>
              <w:rPr>
                <w:rFonts w:ascii="宋体" w:hAnsi="宋体"/>
                <w:sz w:val="22"/>
                <w:szCs w:val="22"/>
              </w:rPr>
            </w:pPr>
            <w:r>
              <w:rPr>
                <w:rFonts w:hint="eastAsia" w:hAnsi="宋体"/>
                <w:sz w:val="22"/>
                <w:szCs w:val="22"/>
              </w:rPr>
              <w:t>2021年03月08日</w:t>
            </w:r>
          </w:p>
        </w:tc>
        <w:tc>
          <w:tcPr>
            <w:tcW w:w="1777" w:type="dxa"/>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897" w:type="dxa"/>
            <w:tcBorders>
              <w:right w:val="single" w:color="auto" w:sz="4" w:space="0"/>
            </w:tcBorders>
            <w:vAlign w:val="center"/>
          </w:tcPr>
          <w:p>
            <w:pPr>
              <w:ind w:right="90" w:rightChars="0"/>
              <w:jc w:val="center"/>
              <w:rPr>
                <w:rFonts w:ascii="宋体" w:hAnsi="宋体"/>
                <w:sz w:val="22"/>
                <w:szCs w:val="22"/>
              </w:rPr>
            </w:pPr>
            <w:r>
              <w:rPr>
                <w:rFonts w:hint="eastAsia" w:hAnsi="宋体"/>
                <w:sz w:val="22"/>
                <w:szCs w:val="22"/>
              </w:rPr>
              <w:t>400万元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824" w:type="dxa"/>
            <w:gridSpan w:val="5"/>
            <w:tcBorders>
              <w:right w:val="single" w:color="auto" w:sz="4" w:space="0"/>
            </w:tcBorders>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824" w:type="dxa"/>
            <w:gridSpan w:val="5"/>
            <w:tcBorders>
              <w:right w:val="single" w:color="auto" w:sz="4" w:space="0"/>
            </w:tcBorders>
            <w:vAlign w:val="center"/>
          </w:tcPr>
          <w:p>
            <w:pPr>
              <w:jc w:val="left"/>
              <w:rPr>
                <w:rFonts w:ascii="宋体" w:hAnsi="宋体"/>
                <w:sz w:val="22"/>
                <w:szCs w:val="22"/>
              </w:rPr>
            </w:pPr>
            <w:r>
              <w:rPr>
                <w:rFonts w:hint="eastAsia" w:hAnsi="宋体"/>
                <w:sz w:val="22"/>
                <w:szCs w:val="22"/>
              </w:rPr>
              <w:t>北京市海淀区玲珑路9号院东区8号楼3层303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150" w:type="dxa"/>
            <w:gridSpan w:val="3"/>
            <w:vAlign w:val="center"/>
          </w:tcPr>
          <w:p>
            <w:pPr>
              <w:jc w:val="center"/>
              <w:rPr>
                <w:rFonts w:ascii="宋体" w:hAnsi="宋体"/>
                <w:sz w:val="22"/>
                <w:szCs w:val="22"/>
              </w:rPr>
            </w:pPr>
            <w:r>
              <w:rPr>
                <w:rFonts w:hint="eastAsia" w:hAnsi="宋体"/>
                <w:sz w:val="22"/>
                <w:szCs w:val="22"/>
              </w:rPr>
              <w:t>yaorui@bmfoundation.org.cn</w:t>
            </w:r>
          </w:p>
        </w:tc>
        <w:tc>
          <w:tcPr>
            <w:tcW w:w="1777" w:type="dxa"/>
            <w:vAlign w:val="center"/>
          </w:tcPr>
          <w:p>
            <w:pPr>
              <w:jc w:val="center"/>
              <w:rPr>
                <w:rFonts w:ascii="宋体" w:hAnsi="宋体"/>
                <w:sz w:val="22"/>
                <w:szCs w:val="22"/>
              </w:rPr>
            </w:pPr>
            <w:r>
              <w:rPr>
                <w:rFonts w:hint="eastAsia" w:ascii="宋体" w:hAnsi="宋体"/>
                <w:sz w:val="22"/>
                <w:szCs w:val="22"/>
              </w:rPr>
              <w:t>传真</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010-88478530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150" w:type="dxa"/>
            <w:gridSpan w:val="3"/>
            <w:vAlign w:val="center"/>
          </w:tcPr>
          <w:p>
            <w:pPr>
              <w:jc w:val="center"/>
              <w:rPr>
                <w:rFonts w:ascii="宋体" w:hAnsi="宋体"/>
                <w:sz w:val="22"/>
                <w:szCs w:val="22"/>
              </w:rPr>
            </w:pPr>
            <w:r>
              <w:rPr>
                <w:rFonts w:hint="eastAsia" w:hAnsi="宋体"/>
                <w:sz w:val="22"/>
                <w:szCs w:val="22"/>
              </w:rPr>
              <w:t>100097</w:t>
            </w:r>
          </w:p>
        </w:tc>
        <w:tc>
          <w:tcPr>
            <w:tcW w:w="1777" w:type="dxa"/>
            <w:vAlign w:val="center"/>
          </w:tcPr>
          <w:p>
            <w:pPr>
              <w:jc w:val="center"/>
              <w:rPr>
                <w:rFonts w:ascii="宋体" w:hAnsi="宋体"/>
                <w:sz w:val="22"/>
                <w:szCs w:val="22"/>
              </w:rPr>
            </w:pPr>
            <w:r>
              <w:rPr>
                <w:rFonts w:hint="eastAsia" w:ascii="宋体" w:hAnsi="宋体"/>
                <w:sz w:val="22"/>
                <w:szCs w:val="22"/>
              </w:rPr>
              <w:t>网址</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www.bmfoundation.org.cn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restart"/>
            <w:tcBorders>
              <w:top w:val="single" w:color="auto" w:sz="4" w:space="0"/>
              <w:left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888"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262"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77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897" w:type="dxa"/>
            <w:tcBorders>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continue"/>
            <w:tcBorders>
              <w:left w:val="single" w:color="auto" w:sz="4" w:space="0"/>
            </w:tcBorders>
            <w:vAlign w:val="center"/>
          </w:tcPr>
          <w:p>
            <w:pPr>
              <w:jc w:val="center"/>
              <w:rPr>
                <w:rFonts w:ascii="宋体" w:hAnsi="宋体"/>
                <w:sz w:val="22"/>
                <w:szCs w:val="22"/>
              </w:rPr>
            </w:pPr>
          </w:p>
        </w:tc>
        <w:tc>
          <w:tcPr>
            <w:tcW w:w="888" w:type="dxa"/>
            <w:vAlign w:val="center"/>
          </w:tcPr>
          <w:p>
            <w:pPr>
              <w:jc w:val="center"/>
              <w:rPr>
                <w:rFonts w:ascii="宋体" w:hAnsi="宋体"/>
                <w:sz w:val="22"/>
                <w:szCs w:val="22"/>
              </w:rPr>
            </w:pPr>
            <w:r>
              <w:rPr>
                <w:rFonts w:hint="eastAsia" w:hAnsi="宋体"/>
                <w:sz w:val="22"/>
                <w:szCs w:val="22"/>
              </w:rPr>
              <w:t>姚瑞</w:t>
            </w:r>
          </w:p>
        </w:tc>
        <w:tc>
          <w:tcPr>
            <w:tcW w:w="2262" w:type="dxa"/>
            <w:gridSpan w:val="2"/>
            <w:vAlign w:val="center"/>
          </w:tcPr>
          <w:p>
            <w:pPr>
              <w:jc w:val="center"/>
              <w:rPr>
                <w:rFonts w:ascii="宋体" w:hAnsi="宋体"/>
                <w:sz w:val="22"/>
                <w:szCs w:val="22"/>
              </w:rPr>
            </w:pPr>
            <w:r>
              <w:rPr>
                <w:rFonts w:hint="eastAsia" w:hAnsi="宋体"/>
                <w:sz w:val="22"/>
                <w:szCs w:val="22"/>
              </w:rPr>
              <w:t>010-88478530</w:t>
            </w:r>
          </w:p>
        </w:tc>
        <w:tc>
          <w:tcPr>
            <w:tcW w:w="1777" w:type="dxa"/>
            <w:tcBorders>
              <w:bottom w:val="single" w:color="auto" w:sz="4" w:space="0"/>
            </w:tcBorders>
            <w:vAlign w:val="center"/>
          </w:tcPr>
          <w:p>
            <w:pPr>
              <w:jc w:val="center"/>
              <w:rPr>
                <w:rFonts w:ascii="宋体" w:hAnsi="宋体"/>
                <w:sz w:val="22"/>
                <w:szCs w:val="22"/>
              </w:rPr>
            </w:pPr>
            <w:r>
              <w:rPr>
                <w:rFonts w:hint="eastAsia" w:hAnsi="宋体"/>
                <w:sz w:val="22"/>
                <w:szCs w:val="22"/>
              </w:rPr>
              <w:t>13811175361</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yaorui@bmfoundation.org.cn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restart"/>
            <w:tcBorders>
              <w:left w:val="single" w:color="auto" w:sz="4" w:space="0"/>
            </w:tcBorders>
            <w:vAlign w:val="center"/>
          </w:tcPr>
          <w:p>
            <w:pPr>
              <w:jc w:val="center"/>
              <w:rPr>
                <w:rFonts w:ascii="宋体" w:hAnsi="宋体"/>
                <w:sz w:val="22"/>
                <w:szCs w:val="22"/>
              </w:rPr>
            </w:pPr>
            <w:r>
              <w:rPr>
                <w:rFonts w:hint="eastAsia" w:ascii="宋体" w:hAnsi="宋体"/>
                <w:sz w:val="22"/>
                <w:szCs w:val="22"/>
              </w:rPr>
              <w:t>年检年报工作联系人</w:t>
            </w:r>
          </w:p>
        </w:tc>
        <w:tc>
          <w:tcPr>
            <w:tcW w:w="888" w:type="dxa"/>
            <w:vAlign w:val="center"/>
          </w:tcPr>
          <w:p>
            <w:pPr>
              <w:jc w:val="center"/>
              <w:rPr>
                <w:rFonts w:ascii="宋体" w:hAnsi="宋体"/>
                <w:sz w:val="22"/>
                <w:szCs w:val="22"/>
              </w:rPr>
            </w:pPr>
            <w:r>
              <w:rPr>
                <w:rFonts w:hint="eastAsia" w:ascii="宋体" w:hAnsi="宋体"/>
                <w:sz w:val="22"/>
                <w:szCs w:val="22"/>
              </w:rPr>
              <w:t>姓名</w:t>
            </w:r>
          </w:p>
        </w:tc>
        <w:tc>
          <w:tcPr>
            <w:tcW w:w="2262" w:type="dxa"/>
            <w:gridSpan w:val="2"/>
            <w:vAlign w:val="center"/>
          </w:tcPr>
          <w:p>
            <w:pPr>
              <w:jc w:val="center"/>
              <w:rPr>
                <w:rFonts w:ascii="宋体" w:hAnsi="宋体"/>
                <w:sz w:val="22"/>
                <w:szCs w:val="22"/>
              </w:rPr>
            </w:pPr>
            <w:r>
              <w:rPr>
                <w:rFonts w:hint="eastAsia" w:ascii="宋体" w:hAnsi="宋体"/>
                <w:sz w:val="22"/>
                <w:szCs w:val="22"/>
              </w:rPr>
              <w:t>固定电话</w:t>
            </w:r>
          </w:p>
        </w:tc>
        <w:tc>
          <w:tcPr>
            <w:tcW w:w="177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897" w:type="dxa"/>
            <w:tcBorders>
              <w:right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continue"/>
            <w:tcBorders>
              <w:left w:val="single" w:color="auto" w:sz="4" w:space="0"/>
              <w:bottom w:val="single" w:color="auto" w:sz="4" w:space="0"/>
            </w:tcBorders>
            <w:vAlign w:val="center"/>
          </w:tcPr>
          <w:p>
            <w:pPr>
              <w:jc w:val="center"/>
              <w:rPr>
                <w:rFonts w:ascii="宋体" w:hAnsi="宋体"/>
                <w:sz w:val="22"/>
                <w:szCs w:val="22"/>
              </w:rPr>
            </w:pPr>
          </w:p>
        </w:tc>
        <w:tc>
          <w:tcPr>
            <w:tcW w:w="888" w:type="dxa"/>
            <w:tcBorders>
              <w:bottom w:val="single" w:color="auto" w:sz="4" w:space="0"/>
            </w:tcBorders>
            <w:vAlign w:val="center"/>
          </w:tcPr>
          <w:p>
            <w:pPr>
              <w:jc w:val="center"/>
              <w:rPr>
                <w:rFonts w:ascii="宋体" w:hAnsi="宋体"/>
                <w:sz w:val="22"/>
                <w:szCs w:val="22"/>
              </w:rPr>
            </w:pPr>
            <w:r>
              <w:rPr>
                <w:rFonts w:hint="eastAsia" w:hAnsi="宋体"/>
                <w:sz w:val="22"/>
                <w:szCs w:val="22"/>
              </w:rPr>
              <w:t>陈静</w:t>
            </w:r>
          </w:p>
        </w:tc>
        <w:tc>
          <w:tcPr>
            <w:tcW w:w="2262" w:type="dxa"/>
            <w:gridSpan w:val="2"/>
            <w:vAlign w:val="center"/>
          </w:tcPr>
          <w:p>
            <w:pPr>
              <w:jc w:val="center"/>
              <w:rPr>
                <w:rFonts w:ascii="宋体" w:hAnsi="宋体"/>
                <w:sz w:val="22"/>
                <w:szCs w:val="22"/>
              </w:rPr>
            </w:pPr>
            <w:r>
              <w:rPr>
                <w:rFonts w:hint="eastAsia" w:hAnsi="宋体"/>
                <w:sz w:val="22"/>
                <w:szCs w:val="22"/>
              </w:rPr>
              <w:t>010-88478530</w:t>
            </w:r>
          </w:p>
        </w:tc>
        <w:tc>
          <w:tcPr>
            <w:tcW w:w="1777" w:type="dxa"/>
            <w:tcBorders>
              <w:bottom w:val="single" w:color="auto" w:sz="4" w:space="0"/>
            </w:tcBorders>
            <w:vAlign w:val="center"/>
          </w:tcPr>
          <w:p>
            <w:pPr>
              <w:jc w:val="center"/>
              <w:rPr>
                <w:rFonts w:ascii="宋体" w:hAnsi="宋体"/>
                <w:sz w:val="22"/>
                <w:szCs w:val="22"/>
              </w:rPr>
            </w:pPr>
            <w:r>
              <w:rPr>
                <w:rFonts w:hint="eastAsia" w:hAnsi="宋体"/>
                <w:sz w:val="22"/>
                <w:szCs w:val="22"/>
              </w:rPr>
              <w:t>18614089117</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chenjing@bmfoundation.org.cn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restart"/>
            <w:tcBorders>
              <w:left w:val="single" w:color="auto" w:sz="4" w:space="0"/>
            </w:tcBorders>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888"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262" w:type="dxa"/>
            <w:gridSpan w:val="2"/>
            <w:vAlign w:val="center"/>
          </w:tcPr>
          <w:p>
            <w:pPr>
              <w:jc w:val="center"/>
              <w:rPr>
                <w:rFonts w:ascii="宋体" w:hAnsi="宋体"/>
                <w:sz w:val="22"/>
                <w:szCs w:val="22"/>
              </w:rPr>
            </w:pPr>
            <w:r>
              <w:rPr>
                <w:rFonts w:hint="eastAsia" w:ascii="宋体" w:hAnsi="宋体"/>
                <w:sz w:val="22"/>
                <w:szCs w:val="22"/>
              </w:rPr>
              <w:t>固定电话</w:t>
            </w:r>
          </w:p>
        </w:tc>
        <w:tc>
          <w:tcPr>
            <w:tcW w:w="177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897" w:type="dxa"/>
            <w:tcBorders>
              <w:right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vMerge w:val="continue"/>
            <w:tcBorders>
              <w:left w:val="single" w:color="auto" w:sz="4" w:space="0"/>
            </w:tcBorders>
            <w:vAlign w:val="center"/>
          </w:tcPr>
          <w:p>
            <w:pPr>
              <w:jc w:val="center"/>
              <w:rPr>
                <w:rFonts w:ascii="宋体" w:hAnsi="宋体"/>
                <w:sz w:val="22"/>
                <w:szCs w:val="22"/>
              </w:rPr>
            </w:pPr>
          </w:p>
        </w:tc>
        <w:tc>
          <w:tcPr>
            <w:tcW w:w="888"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朱娅</w:t>
            </w:r>
          </w:p>
        </w:tc>
        <w:tc>
          <w:tcPr>
            <w:tcW w:w="2262"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010-88478530</w:t>
            </w:r>
          </w:p>
        </w:tc>
        <w:tc>
          <w:tcPr>
            <w:tcW w:w="1777" w:type="dxa"/>
            <w:tcBorders>
              <w:bottom w:val="single" w:color="auto" w:sz="4" w:space="0"/>
            </w:tcBorders>
            <w:vAlign w:val="center"/>
          </w:tcPr>
          <w:p>
            <w:pPr>
              <w:jc w:val="center"/>
              <w:rPr>
                <w:rFonts w:ascii="宋体" w:hAnsi="宋体"/>
                <w:sz w:val="22"/>
                <w:szCs w:val="22"/>
              </w:rPr>
            </w:pPr>
            <w:r>
              <w:rPr>
                <w:rFonts w:hint="eastAsia" w:hAnsi="宋体"/>
                <w:sz w:val="22"/>
                <w:szCs w:val="22"/>
              </w:rPr>
              <w:t>18610821767</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zhuya@bmfoundation.org.cn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tcBorders>
            <w:vAlign w:val="center"/>
          </w:tcPr>
          <w:p>
            <w:pPr>
              <w:jc w:val="center"/>
              <w:rPr>
                <w:rFonts w:ascii="宋体" w:hAnsi="宋体"/>
                <w:sz w:val="22"/>
                <w:szCs w:val="22"/>
              </w:rPr>
            </w:pPr>
            <w:r>
              <w:rPr>
                <w:rFonts w:hint="eastAsia" w:ascii="宋体" w:hAnsi="宋体"/>
                <w:sz w:val="22"/>
                <w:szCs w:val="22"/>
              </w:rPr>
              <w:t>理事长</w:t>
            </w:r>
          </w:p>
        </w:tc>
        <w:tc>
          <w:tcPr>
            <w:tcW w:w="3150" w:type="dxa"/>
            <w:gridSpan w:val="3"/>
            <w:vAlign w:val="center"/>
          </w:tcPr>
          <w:p>
            <w:pPr>
              <w:jc w:val="center"/>
              <w:rPr>
                <w:rFonts w:ascii="宋体" w:hAnsi="宋体"/>
                <w:sz w:val="22"/>
                <w:szCs w:val="22"/>
              </w:rPr>
            </w:pPr>
            <w:r>
              <w:rPr>
                <w:rFonts w:hint="eastAsia" w:hAnsi="宋体"/>
                <w:sz w:val="22"/>
                <w:szCs w:val="22"/>
              </w:rPr>
              <w:t>姚瑞</w:t>
            </w:r>
          </w:p>
        </w:tc>
        <w:tc>
          <w:tcPr>
            <w:tcW w:w="1777"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2897" w:type="dxa"/>
            <w:tcBorders>
              <w:right w:val="single" w:color="auto" w:sz="4" w:space="0"/>
            </w:tcBorders>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left w:val="single" w:color="auto" w:sz="4" w:space="0"/>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150"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2026-03-07</w:t>
            </w:r>
          </w:p>
        </w:tc>
        <w:tc>
          <w:tcPr>
            <w:tcW w:w="1777"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897" w:type="dxa"/>
            <w:tcBorders>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top w:val="single" w:color="auto" w:sz="4" w:space="0"/>
              <w:left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150"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北京培值会计师事务所</w:t>
            </w:r>
          </w:p>
        </w:tc>
        <w:tc>
          <w:tcPr>
            <w:tcW w:w="1777"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897" w:type="dxa"/>
            <w:tcBorders>
              <w:top w:val="single" w:color="auto" w:sz="4" w:space="0"/>
              <w:bottom w:val="single" w:color="auto" w:sz="4" w:space="0"/>
              <w:right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2" w:type="dxa"/>
            <w:tcBorders>
              <w:top w:val="single" w:color="auto" w:sz="4" w:space="0"/>
              <w:left w:val="single" w:color="auto" w:sz="4" w:space="0"/>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150"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2022-03-28</w:t>
            </w:r>
          </w:p>
        </w:tc>
        <w:tc>
          <w:tcPr>
            <w:tcW w:w="1777" w:type="dxa"/>
            <w:tcBorders>
              <w:top w:val="single" w:color="auto" w:sz="4" w:space="0"/>
              <w:bottom w:val="single" w:color="auto" w:sz="4" w:space="0"/>
            </w:tcBorders>
            <w:vAlign w:val="center"/>
          </w:tcPr>
          <w:p>
            <w:pPr>
              <w:jc w:val="center"/>
              <w:rPr>
                <w:rFonts w:ascii="宋体" w:hAnsi="宋体"/>
                <w:sz w:val="22"/>
                <w:szCs w:val="22"/>
              </w:rPr>
            </w:pPr>
            <w:r>
              <w:rPr>
                <w:rFonts w:hint="eastAsia" w:ascii="宋体" w:hAnsi="宋体"/>
                <w:sz w:val="22"/>
                <w:szCs w:val="22"/>
              </w:rPr>
              <w:t>报告编号</w:t>
            </w:r>
          </w:p>
        </w:tc>
        <w:tc>
          <w:tcPr>
            <w:tcW w:w="2897" w:type="dxa"/>
            <w:tcBorders>
              <w:top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hAnsi="宋体"/>
                <w:sz w:val="22"/>
                <w:szCs w:val="22"/>
              </w:rPr>
              <w:t>110102142022678000053</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rPr>
          <w:rFonts w:ascii="宋体" w:hAnsi="宋体"/>
          <w:bCs/>
          <w:color w:val="FF0000"/>
          <w:sz w:val="22"/>
          <w:szCs w:val="22"/>
        </w:rPr>
      </w:pPr>
      <w:r>
        <w:rPr>
          <w:rFonts w:ascii="宋体" w:hAnsi="宋体"/>
          <w:bCs/>
          <w:color w:val="FF0000"/>
          <w:sz w:val="22"/>
          <w:szCs w:val="22"/>
        </w:rPr>
        <w:br w:type="page"/>
      </w:r>
    </w:p>
    <w:p>
      <w:pPr>
        <w:spacing w:before="156" w:beforeLines="50"/>
        <w:rPr>
          <w:rFonts w:ascii="黑体" w:hAnsi="宋体" w:eastAsia="黑体"/>
          <w:sz w:val="24"/>
        </w:rPr>
      </w:pPr>
      <w:r>
        <w:rPr>
          <w:rFonts w:hint="eastAsia" w:ascii="黑体" w:hAnsi="宋体" w:eastAsia="黑体"/>
          <w:sz w:val="24"/>
        </w:rPr>
        <w:t>二、机构建设情况</w:t>
      </w:r>
    </w:p>
    <w:p>
      <w:pPr>
        <w:outlineLvl w:val="0"/>
        <w:rPr>
          <w:b/>
          <w:sz w:val="22"/>
        </w:rPr>
      </w:pPr>
      <w:r>
        <w:rPr>
          <w:rFonts w:hint="eastAsia"/>
          <w:b/>
          <w:sz w:val="22"/>
        </w:rPr>
        <w:t>（一）理事会召开情况</w:t>
      </w:r>
    </w:p>
    <w:p>
      <w:pPr>
        <w:rPr>
          <w:sz w:val="22"/>
          <w:szCs w:val="22"/>
        </w:rPr>
      </w:pPr>
      <w:r>
        <w:rPr>
          <w:color w:val="auto"/>
          <w:sz w:val="22"/>
        </w:rPr>
        <w:t>本年度共召开（4）次理事会</w:t>
      </w:r>
    </w:p>
    <w:tbl>
      <w:tblPr>
        <w:tblStyle w:val="14"/>
        <w:tblW w:w="5621"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6"/>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single" w:color="auto" w:sz="4" w:space="0"/>
              <w:bottom w:val="nil"/>
            </w:tcBorders>
            <w:vAlign w:val="top"/>
          </w:tcPr>
          <w:p>
            <w:pPr>
              <w:pStyle w:val="12"/>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exact"/>
              <w:ind w:left="0" w:firstLineChars="0"/>
              <w:textAlignment w:val="auto"/>
              <w:rPr>
                <w:sz w:val="21"/>
                <w:szCs w:val="21"/>
              </w:rPr>
            </w:pPr>
            <w:r>
              <w:rPr>
                <w:rFonts w:hint="eastAsia"/>
                <w:sz w:val="21"/>
                <w:szCs w:val="21"/>
              </w:rPr>
              <w:t>本基金会于2021-03-24召开（1）届（2）次理事会议</w:t>
            </w:r>
            <w:r>
              <w:rPr>
                <w:rFonts w:hint="eastAsia"/>
                <w:sz w:val="21"/>
                <w:szCs w:val="21"/>
              </w:rPr>
              <w:cr/>
            </w:r>
            <w:r>
              <w:rPr>
                <w:rFonts w:hint="eastAsia"/>
                <w:sz w:val="21"/>
                <w:szCs w:val="21"/>
              </w:rPr>
              <w:t>
</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出席理事名单：陆明、沈琳、孙正宜、姚瑞、朱娅（按姓氏首字母排序）</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未出席理事名单：无</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出席监事名单：沈盈盈</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未出席监事名单：无</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会议决议：会议就变更业务范围事宜进行了讨论，拟定了新的业务范围并对变更事宜进行无记名投票表决，最终全票通过并形成如下决议：
本基金会业务范围由：
1、资助贫困患者就医；资助贫困家庭生活；
2、资助非营利性医疗机构改善基础措施；
3、资助自然灾害、事故灾难和公共卫生事件造成损害的救助。
变更为：
1、资助困难患者重大疾病救助；资助困难家庭生活；
2、资助非营利性医疗机构的公益性项目和学术交流及研究；
3、资助非营利性医疗机构改善基础设施、开展义诊活动；
4、资助社区公共服务设施改善。</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rFonts w:hint="eastAsia"/>
                <w:sz w:val="21"/>
                <w:szCs w:val="21"/>
              </w:rPr>
              <w:t>备注：无</w:t>
            </w:r>
            <w:r>
              <w:rPr>
                <w:rFonts w:hint="eastAsia"/>
                <w:sz w:val="21"/>
                <w:szCs w:val="21"/>
              </w:rPr>
              <w:cr/>
            </w:r>
            <w:r>
              <w:rPr>
                <w:rFonts w:hint="eastAsia"/>
                <w:sz w:val="21"/>
                <w:szCs w:val="21"/>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single" w:color="auto" w:sz="4" w:space="0"/>
              <w:bottom w:val="nil"/>
            </w:tcBorders>
            <w:vAlign w:val="top"/>
          </w:tcPr>
          <w:p>
            <w:pPr>
              <w:pStyle w:val="12"/>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exact"/>
              <w:ind w:left="0" w:firstLineChars="0"/>
              <w:textAlignment w:val="auto"/>
              <w:rPr>
                <w:sz w:val="21"/>
                <w:szCs w:val="21"/>
              </w:rPr>
            </w:pPr>
            <w:r>
              <w:rPr>
                <w:rFonts w:hint="eastAsia"/>
                <w:sz w:val="21"/>
                <w:szCs w:val="21"/>
              </w:rPr>
              <w:t>本基金会于2021-05-13召开（1）届（3）次理事会议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出席理事名单：陆明、沈琳、孙正宜、姚瑞、朱娅（按姓氏首字母排序）</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未出席理事名单：无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出席监事名单：沈盈盈</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未出席监事名单：无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会议决议：会议就变更业务范围事宜进行了讨论，拟定了新的业务范围并对变更事宜进行无记名投票表决，最终全票通过并形成如下决议：
本基金会业务范围由：
1、资助困难患者重大疾病救助；资助困难家庭生活；
2、资助非营利性医疗机构的公益性项目和学术交流及研究；
3、资助非营利性医疗机构改善基础设施、开展义诊活动；
4、资助社区公共服务设施改善。
变更为：
1、资助困难患者重大疾病救助；资助困难家庭生活；
2、资助非营利性医疗机构的公益性项目和学术交流及研究；
3、资助非营利性医疗机构改善基础设施、开展义诊活动；
4、资助社区公共服务设施改善；
资助乡村基础设施建设和改善的公益项目。</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备注：无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single" w:color="auto" w:sz="4" w:space="0"/>
              <w:bottom w:val="nil"/>
            </w:tcBorders>
            <w:vAlign w:val="top"/>
          </w:tcPr>
          <w:p>
            <w:pPr>
              <w:pStyle w:val="12"/>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exact"/>
              <w:ind w:left="0" w:firstLineChars="0"/>
              <w:textAlignment w:val="auto"/>
              <w:rPr>
                <w:sz w:val="21"/>
                <w:szCs w:val="21"/>
              </w:rPr>
            </w:pPr>
            <w:r>
              <w:rPr>
                <w:rFonts w:hint="eastAsia"/>
                <w:sz w:val="21"/>
                <w:szCs w:val="21"/>
              </w:rPr>
              <w:t>本基金会于2021-06-09召开（1）届（4）次理事会议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出席理事名单：陆明、沈琳、孙正宜、姚瑞、朱娅（按姓氏首字母排序）</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未出席理事名单：无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出席监事名单：沈盈盈</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未出席监事名单：无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会议决议：会议宣读了章程变更对比表，就变更《北京迈迪科公益基金会章程》进行了无记名投票表决，最终全票通过并形成如下决议：
同意变更《北京迈迪科公益基金会章程》。
会议就增补顾晋、马飞、王洁、周彩存四位教授为北京迈迪科公益基金会理事事宜进行了无记名投票表决，最终全票通过并形成如下决议：
同意增补顾晋、马飞、王洁、周彩存四位教授为北京迈迪科公益基金会理事。
会议就孙正宜申请辞去北京迈迪科公益基金会理事事宜进行了无记名投票表决，最终全票通过并形成如下决议：
同意孙正宜辞去北京迈迪科公益基金会理事的申请，孙正宜不再担任北京迈迪科公益基金会理事。</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备注：无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single" w:color="auto" w:sz="4" w:space="0"/>
              <w:bottom w:val="nil"/>
            </w:tcBorders>
            <w:vAlign w:val="top"/>
          </w:tcPr>
          <w:p>
            <w:pPr>
              <w:pStyle w:val="12"/>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exact"/>
              <w:ind w:left="0" w:firstLineChars="0"/>
              <w:textAlignment w:val="auto"/>
              <w:rPr>
                <w:sz w:val="21"/>
                <w:szCs w:val="21"/>
              </w:rPr>
            </w:pPr>
            <w:r>
              <w:rPr>
                <w:rFonts w:hint="eastAsia"/>
                <w:sz w:val="21"/>
                <w:szCs w:val="21"/>
              </w:rPr>
              <w:t>本基金会于2022-03-11召开（1）届（1）次理事会议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出席理事名单：陆明、沈琳、孙正宜、姚瑞、朱娅（按姓氏首字母排序）</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未出席理事名单：无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出席监事名单：沈盈盈</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未出席监事名单：无</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会议决议：会议宣读了《北京迈迪科公益基金会章程》（以下简称《章程》），全体理事对《章程》进行审议，并以无记名投票形式进行表决，最终全票通过并形成决议：
同意《北京迈迪科公益基金会章程》内容，通过《北京迈迪科公益基金会章程》。</w:t>
            </w:r>
            <w:r>
              <w:rPr>
                <w:sz w:val="20"/>
                <w:szCs w:val="22"/>
              </w:rPr>
              <w:cr/>
            </w:r>
            <w:r>
              <w:rPr>
                <w:sz w:val="20"/>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textAlignment w:val="auto"/>
              <w:rPr>
                <w:sz w:val="21"/>
                <w:szCs w:val="21"/>
              </w:rPr>
            </w:pPr>
            <w:r>
              <w:rPr>
                <w:sz w:val="20"/>
                <w:szCs w:val="22"/>
              </w:rPr>
              <w:t>备注：无</w:t>
            </w:r>
            <w:r>
              <w:rPr>
                <w:sz w:val="20"/>
                <w:szCs w:val="22"/>
              </w:rPr>
              <w:cr/>
            </w:r>
            <w:r>
              <w:rPr>
                <w:sz w:val="20"/>
                <w:szCs w:val="22"/>
              </w:rPr>
              <w:t>
</w:t>
            </w:r>
          </w:p>
        </w:tc>
      </w:tr>
    </w:tbl>
    <w:p>
      <w:pPr>
        <w:rPr>
          <w:sz w:val="22"/>
          <w:szCs w:val="22"/>
        </w:rPr>
        <w:sectPr>
          <w:type w:val="continuous"/>
          <w:pgSz w:w="11906" w:h="16838"/>
          <w:pgMar w:top="1440" w:right="1474" w:bottom="1440" w:left="1587" w:header="720" w:footer="720" w:gutter="0"/>
          <w:cols w:space="720" w:num="1"/>
          <w:docGrid w:type="lines" w:linePitch="312" w:charSpace="0"/>
        </w:sectPr>
      </w:pPr>
    </w:p>
    <w:p>
      <w:pPr>
        <w:outlineLvl w:val="0"/>
        <w:rPr>
          <w:b/>
          <w:sz w:val="22"/>
          <w:szCs w:val="22"/>
        </w:rPr>
      </w:pPr>
      <w:r>
        <w:rPr>
          <w:rFonts w:hint="eastAsia"/>
          <w:b/>
          <w:sz w:val="22"/>
          <w:szCs w:val="22"/>
        </w:rPr>
        <w:t>（二）理事会成员情况</w:t>
      </w:r>
    </w:p>
    <w:tbl>
      <w:tblPr>
        <w:tblStyle w:val="14"/>
        <w:tblW w:w="5457" w:type="pct"/>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34"/>
        <w:gridCol w:w="808"/>
        <w:gridCol w:w="404"/>
        <w:gridCol w:w="2123"/>
        <w:gridCol w:w="1004"/>
        <w:gridCol w:w="2723"/>
        <w:gridCol w:w="554"/>
        <w:gridCol w:w="1073"/>
        <w:gridCol w:w="1673"/>
        <w:gridCol w:w="1038"/>
        <w:gridCol w:w="1777"/>
        <w:gridCol w:w="1269"/>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2" w:hRule="atLeast"/>
        </w:trPr>
        <w:tc>
          <w:tcPr>
            <w:tcW w:w="108" w:type="pct"/>
            <w:vAlign w:val="center"/>
          </w:tcPr>
          <w:p>
            <w:pPr>
              <w:jc w:val="center"/>
              <w:rPr>
                <w:sz w:val="22"/>
                <w:szCs w:val="22"/>
              </w:rPr>
            </w:pPr>
            <w:r>
              <w:rPr>
                <w:sz w:val="22"/>
                <w:szCs w:val="22"/>
              </w:rPr>
              <w:t>序号</w:t>
            </w:r>
          </w:p>
        </w:tc>
        <w:tc>
          <w:tcPr>
            <w:tcW w:w="263" w:type="pct"/>
            <w:vAlign w:val="center"/>
          </w:tcPr>
          <w:p>
            <w:pPr>
              <w:jc w:val="center"/>
              <w:rPr>
                <w:sz w:val="22"/>
                <w:szCs w:val="22"/>
              </w:rPr>
            </w:pPr>
            <w:r>
              <w:rPr>
                <w:sz w:val="22"/>
                <w:szCs w:val="22"/>
              </w:rPr>
              <w:t>姓名</w:t>
            </w:r>
          </w:p>
        </w:tc>
        <w:tc>
          <w:tcPr>
            <w:tcW w:w="131" w:type="pct"/>
            <w:vAlign w:val="center"/>
          </w:tcPr>
          <w:p>
            <w:pPr>
              <w:jc w:val="center"/>
              <w:rPr>
                <w:sz w:val="22"/>
                <w:szCs w:val="22"/>
              </w:rPr>
            </w:pPr>
            <w:r>
              <w:rPr>
                <w:sz w:val="22"/>
                <w:szCs w:val="22"/>
              </w:rPr>
              <w:t>性别</w:t>
            </w:r>
          </w:p>
        </w:tc>
        <w:tc>
          <w:tcPr>
            <w:tcW w:w="691" w:type="pct"/>
            <w:vAlign w:val="center"/>
          </w:tcPr>
          <w:p>
            <w:pPr>
              <w:jc w:val="center"/>
              <w:rPr>
                <w:sz w:val="22"/>
                <w:szCs w:val="22"/>
              </w:rPr>
            </w:pPr>
            <w:r>
              <w:rPr>
                <w:rFonts w:hint="eastAsia"/>
                <w:sz w:val="22"/>
                <w:szCs w:val="22"/>
              </w:rPr>
              <w:t>身份证号码</w:t>
            </w:r>
          </w:p>
        </w:tc>
        <w:tc>
          <w:tcPr>
            <w:tcW w:w="327" w:type="pct"/>
            <w:vAlign w:val="center"/>
          </w:tcPr>
          <w:p>
            <w:pPr>
              <w:jc w:val="center"/>
              <w:rPr>
                <w:sz w:val="22"/>
                <w:szCs w:val="22"/>
              </w:rPr>
            </w:pPr>
            <w:r>
              <w:rPr>
                <w:sz w:val="22"/>
                <w:szCs w:val="22"/>
              </w:rPr>
              <w:t>理事会职务</w:t>
            </w:r>
          </w:p>
        </w:tc>
        <w:tc>
          <w:tcPr>
            <w:tcW w:w="887" w:type="pct"/>
            <w:vAlign w:val="center"/>
          </w:tcPr>
          <w:p>
            <w:pPr>
              <w:spacing w:line="220" w:lineRule="exact"/>
              <w:jc w:val="center"/>
              <w:rPr>
                <w:sz w:val="22"/>
                <w:szCs w:val="22"/>
              </w:rPr>
            </w:pPr>
            <w:r>
              <w:rPr>
                <w:rFonts w:hint="eastAsia"/>
                <w:sz w:val="22"/>
                <w:szCs w:val="22"/>
              </w:rPr>
              <w:t>工作单位及职务</w:t>
            </w:r>
          </w:p>
        </w:tc>
        <w:tc>
          <w:tcPr>
            <w:tcW w:w="180" w:type="pct"/>
            <w:vAlign w:val="center"/>
          </w:tcPr>
          <w:p>
            <w:pPr>
              <w:spacing w:line="220" w:lineRule="exact"/>
              <w:jc w:val="center"/>
              <w:rPr>
                <w:rFonts w:hint="eastAsia"/>
                <w:sz w:val="22"/>
                <w:szCs w:val="22"/>
              </w:rPr>
            </w:pPr>
            <w:r>
              <w:rPr>
                <w:rFonts w:hint="eastAsia"/>
                <w:sz w:val="22"/>
                <w:szCs w:val="22"/>
              </w:rPr>
              <w:t>是否</w:t>
            </w:r>
          </w:p>
          <w:p>
            <w:pPr>
              <w:spacing w:line="220" w:lineRule="exact"/>
              <w:jc w:val="center"/>
              <w:rPr>
                <w:sz w:val="22"/>
                <w:szCs w:val="22"/>
              </w:rPr>
            </w:pPr>
            <w:r>
              <w:rPr>
                <w:rFonts w:hint="eastAsia"/>
                <w:sz w:val="22"/>
                <w:szCs w:val="22"/>
              </w:rPr>
              <w:t>专职</w:t>
            </w:r>
          </w:p>
        </w:tc>
        <w:tc>
          <w:tcPr>
            <w:tcW w:w="349" w:type="pct"/>
            <w:vAlign w:val="center"/>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545" w:type="pct"/>
            <w:vAlign w:val="center"/>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38" w:type="pct"/>
            <w:vAlign w:val="center"/>
          </w:tcPr>
          <w:p>
            <w:pPr>
              <w:pStyle w:val="11"/>
              <w:spacing w:line="220" w:lineRule="exact"/>
              <w:jc w:val="center"/>
              <w:rPr>
                <w:sz w:val="22"/>
                <w:szCs w:val="22"/>
              </w:rPr>
            </w:pPr>
            <w:r>
              <w:rPr>
                <w:rFonts w:hint="eastAsia"/>
                <w:sz w:val="22"/>
                <w:szCs w:val="22"/>
              </w:rPr>
              <w:t>领取报酬和补贴事由</w:t>
            </w:r>
          </w:p>
        </w:tc>
        <w:tc>
          <w:tcPr>
            <w:tcW w:w="578" w:type="pct"/>
            <w:vAlign w:val="center"/>
          </w:tcPr>
          <w:p>
            <w:pPr>
              <w:spacing w:line="220" w:lineRule="exact"/>
              <w:jc w:val="center"/>
              <w:rPr>
                <w:rFonts w:hint="eastAsia" w:ascii="宋体" w:hAnsi="宋体" w:cs="宋体"/>
                <w:kern w:val="0"/>
                <w:sz w:val="22"/>
                <w:szCs w:val="22"/>
              </w:rPr>
            </w:pPr>
            <w:r>
              <w:rPr>
                <w:rFonts w:hint="eastAsia" w:ascii="宋体" w:hAnsi="宋体" w:cs="宋体"/>
                <w:kern w:val="0"/>
                <w:sz w:val="22"/>
                <w:szCs w:val="22"/>
              </w:rPr>
              <w:t>是否为党政机关、</w:t>
            </w:r>
          </w:p>
          <w:p>
            <w:pPr>
              <w:spacing w:line="220" w:lineRule="exact"/>
              <w:jc w:val="center"/>
              <w:rPr>
                <w:rFonts w:hint="eastAsia" w:ascii="宋体" w:hAnsi="宋体" w:cs="宋体"/>
                <w:kern w:val="0"/>
                <w:sz w:val="22"/>
                <w:szCs w:val="22"/>
              </w:rPr>
            </w:pPr>
            <w:r>
              <w:rPr>
                <w:rFonts w:hint="eastAsia" w:ascii="宋体" w:hAnsi="宋体" w:cs="宋体"/>
                <w:kern w:val="0"/>
                <w:sz w:val="22"/>
                <w:szCs w:val="22"/>
              </w:rPr>
              <w:t>国有企事业单位</w:t>
            </w:r>
          </w:p>
          <w:p>
            <w:pPr>
              <w:spacing w:line="220" w:lineRule="exact"/>
              <w:jc w:val="center"/>
              <w:rPr>
                <w:sz w:val="22"/>
                <w:szCs w:val="22"/>
              </w:rPr>
            </w:pPr>
            <w:r>
              <w:rPr>
                <w:rFonts w:hint="eastAsia" w:ascii="宋体" w:hAnsi="宋体" w:cs="宋体"/>
                <w:kern w:val="0"/>
                <w:sz w:val="22"/>
                <w:szCs w:val="22"/>
              </w:rPr>
              <w:t>退（离）休干部</w:t>
            </w:r>
          </w:p>
        </w:tc>
        <w:tc>
          <w:tcPr>
            <w:tcW w:w="413" w:type="pct"/>
            <w:vAlign w:val="center"/>
          </w:tcPr>
          <w:p>
            <w:pPr>
              <w:spacing w:line="220" w:lineRule="exact"/>
              <w:jc w:val="center"/>
              <w:rPr>
                <w:rFonts w:ascii="宋体" w:hAnsi="宋体" w:cs="宋体"/>
                <w:kern w:val="0"/>
                <w:sz w:val="22"/>
                <w:szCs w:val="22"/>
              </w:rPr>
            </w:pPr>
            <w:r>
              <w:rPr>
                <w:rFonts w:hint="eastAsia" w:ascii="宋体" w:hAnsi="宋体" w:cs="宋体"/>
                <w:kern w:val="0"/>
                <w:sz w:val="22"/>
                <w:szCs w:val="22"/>
              </w:rPr>
              <w:t>退（离）休干部是否办理备案手续</w:t>
            </w:r>
          </w:p>
        </w:tc>
        <w:tc>
          <w:tcPr>
            <w:tcW w:w="184" w:type="pct"/>
            <w:vAlign w:val="center"/>
          </w:tcPr>
          <w:p>
            <w:pPr>
              <w:spacing w:line="220" w:lineRule="exact"/>
              <w:jc w:val="center"/>
              <w:rPr>
                <w:rFonts w:hint="eastAsia" w:ascii="宋体" w:hAnsi="宋体" w:cs="宋体"/>
                <w:kern w:val="0"/>
                <w:sz w:val="22"/>
                <w:szCs w:val="22"/>
              </w:rPr>
            </w:pPr>
            <w:r>
              <w:rPr>
                <w:rFonts w:hint="eastAsia" w:ascii="宋体" w:hAnsi="宋体" w:cs="宋体"/>
                <w:kern w:val="0"/>
                <w:sz w:val="22"/>
                <w:szCs w:val="22"/>
              </w:rPr>
              <w:t>是否</w:t>
            </w:r>
          </w:p>
          <w:p>
            <w:pPr>
              <w:spacing w:line="220" w:lineRule="exact"/>
              <w:jc w:val="center"/>
              <w:rPr>
                <w:rFonts w:hint="eastAsia" w:ascii="宋体" w:hAnsi="宋体" w:cs="宋体"/>
                <w:kern w:val="0"/>
                <w:sz w:val="22"/>
                <w:szCs w:val="22"/>
              </w:rPr>
            </w:pPr>
            <w:r>
              <w:rPr>
                <w:rFonts w:hint="eastAsia" w:ascii="宋体" w:hAnsi="宋体" w:cs="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szCs w:val="22"/>
              </w:rPr>
              <w:t>1</w:t>
            </w:r>
          </w:p>
        </w:tc>
        <w:tc>
          <w:tcPr>
            <w:tcW w:w="263" w:type="pct"/>
            <w:vAlign w:val="center"/>
          </w:tcPr>
          <w:p>
            <w:pPr>
              <w:jc w:val="center"/>
              <w:rPr>
                <w:sz w:val="22"/>
                <w:szCs w:val="22"/>
              </w:rPr>
            </w:pPr>
            <w:r>
              <w:rPr>
                <w:sz w:val="22"/>
                <w:szCs w:val="22"/>
              </w:rPr>
              <w:t>姚瑞</w:t>
            </w:r>
          </w:p>
        </w:tc>
        <w:tc>
          <w:tcPr>
            <w:tcW w:w="131" w:type="pct"/>
            <w:vAlign w:val="center"/>
          </w:tcPr>
          <w:p>
            <w:pPr>
              <w:jc w:val="center"/>
              <w:rPr>
                <w:sz w:val="22"/>
                <w:szCs w:val="22"/>
              </w:rPr>
            </w:pPr>
            <w:r>
              <w:rPr>
                <w:sz w:val="22"/>
                <w:szCs w:val="22"/>
              </w:rPr>
              <w:t>女</w:t>
            </w:r>
          </w:p>
        </w:tc>
        <w:tc>
          <w:tcPr>
            <w:tcW w:w="691" w:type="pct"/>
            <w:vAlign w:val="center"/>
          </w:tcPr>
          <w:p>
            <w:pPr>
              <w:jc w:val="center"/>
              <w:rPr>
                <w:sz w:val="22"/>
                <w:szCs w:val="22"/>
              </w:rPr>
            </w:pPr>
            <w:r>
              <w:rPr>
                <w:sz w:val="22"/>
                <w:szCs w:val="22"/>
              </w:rPr>
              <w:t>640103197709050626</w:t>
            </w:r>
          </w:p>
        </w:tc>
        <w:tc>
          <w:tcPr>
            <w:tcW w:w="327" w:type="pct"/>
            <w:vAlign w:val="center"/>
          </w:tcPr>
          <w:p>
            <w:pPr>
              <w:jc w:val="center"/>
              <w:rPr>
                <w:sz w:val="22"/>
                <w:szCs w:val="22"/>
              </w:rPr>
            </w:pPr>
            <w:r>
              <w:rPr>
                <w:sz w:val="22"/>
                <w:szCs w:val="22"/>
              </w:rPr>
              <w:t>理事长</w:t>
            </w:r>
          </w:p>
        </w:tc>
        <w:tc>
          <w:tcPr>
            <w:tcW w:w="887" w:type="pct"/>
            <w:vAlign w:val="center"/>
          </w:tcPr>
          <w:p>
            <w:pPr>
              <w:jc w:val="center"/>
              <w:rPr>
                <w:sz w:val="22"/>
                <w:szCs w:val="22"/>
              </w:rPr>
            </w:pPr>
            <w:r>
              <w:rPr>
                <w:sz w:val="22"/>
                <w:szCs w:val="22"/>
              </w:rPr>
              <w:t>北京迈迪科公益基金会</w:t>
            </w:r>
          </w:p>
        </w:tc>
        <w:tc>
          <w:tcPr>
            <w:tcW w:w="180" w:type="pct"/>
            <w:vAlign w:val="center"/>
          </w:tcPr>
          <w:p>
            <w:pPr>
              <w:jc w:val="center"/>
              <w:rPr>
                <w:sz w:val="22"/>
                <w:szCs w:val="22"/>
              </w:rPr>
            </w:pPr>
            <w:r>
              <w:rPr>
                <w:sz w:val="22"/>
                <w:szCs w:val="22"/>
              </w:rPr>
              <w:t>是</w:t>
            </w:r>
          </w:p>
        </w:tc>
        <w:tc>
          <w:tcPr>
            <w:tcW w:w="349" w:type="pct"/>
            <w:vAlign w:val="center"/>
          </w:tcPr>
          <w:p>
            <w:pPr>
              <w:jc w:val="center"/>
              <w:rPr>
                <w:sz w:val="22"/>
                <w:szCs w:val="22"/>
              </w:rPr>
            </w:pPr>
            <w:r>
              <w:rPr>
                <w:sz w:val="22"/>
                <w:szCs w:val="22"/>
              </w:rPr>
              <w:t>群众</w:t>
            </w:r>
          </w:p>
        </w:tc>
        <w:tc>
          <w:tcPr>
            <w:tcW w:w="545" w:type="pct"/>
            <w:vAlign w:val="center"/>
          </w:tcPr>
          <w:p>
            <w:pPr>
              <w:jc w:val="center"/>
              <w:rPr>
                <w:sz w:val="22"/>
                <w:szCs w:val="22"/>
              </w:rPr>
            </w:pPr>
            <w:r>
              <w:rPr>
                <w:sz w:val="22"/>
                <w:szCs w:val="22"/>
              </w:rPr>
              <w:t>121500</w:t>
            </w:r>
          </w:p>
        </w:tc>
        <w:tc>
          <w:tcPr>
            <w:tcW w:w="338" w:type="pct"/>
            <w:vAlign w:val="center"/>
          </w:tcPr>
          <w:p>
            <w:pPr>
              <w:jc w:val="center"/>
              <w:rPr>
                <w:sz w:val="22"/>
                <w:szCs w:val="22"/>
              </w:rPr>
            </w:pPr>
            <w:r>
              <w:rPr>
                <w:sz w:val="22"/>
                <w:szCs w:val="22"/>
              </w:rPr>
              <w:t>工资薪酬</w:t>
            </w:r>
          </w:p>
        </w:tc>
        <w:tc>
          <w:tcPr>
            <w:tcW w:w="578" w:type="pct"/>
            <w:vAlign w:val="center"/>
          </w:tcPr>
          <w:p>
            <w:pPr>
              <w:jc w:val="center"/>
              <w:rPr>
                <w:sz w:val="22"/>
                <w:szCs w:val="22"/>
              </w:rPr>
            </w:pPr>
            <w:r>
              <w:rPr>
                <w:sz w:val="22"/>
                <w:szCs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2</w:t>
            </w:r>
          </w:p>
        </w:tc>
        <w:tc>
          <w:tcPr>
            <w:tcW w:w="263" w:type="pct"/>
            <w:vAlign w:val="center"/>
          </w:tcPr>
          <w:p>
            <w:pPr>
              <w:jc w:val="center"/>
              <w:rPr>
                <w:sz w:val="22"/>
                <w:szCs w:val="22"/>
              </w:rPr>
            </w:pPr>
            <w:r>
              <w:rPr>
                <w:rFonts w:ascii="宋体" w:hAnsi="宋体" w:eastAsia="宋体" w:cs="宋体"/>
                <w:sz w:val="22"/>
              </w:rPr>
              <w:t>沈琳</w:t>
            </w:r>
          </w:p>
        </w:tc>
        <w:tc>
          <w:tcPr>
            <w:tcW w:w="131" w:type="pct"/>
            <w:vAlign w:val="center"/>
          </w:tcPr>
          <w:p>
            <w:pPr>
              <w:jc w:val="center"/>
              <w:rPr>
                <w:sz w:val="22"/>
                <w:szCs w:val="22"/>
              </w:rPr>
            </w:pPr>
            <w:r>
              <w:rPr>
                <w:rFonts w:ascii="宋体" w:hAnsi="宋体" w:eastAsia="宋体" w:cs="宋体"/>
                <w:sz w:val="22"/>
              </w:rPr>
              <w:t>女</w:t>
            </w:r>
          </w:p>
        </w:tc>
        <w:tc>
          <w:tcPr>
            <w:tcW w:w="691" w:type="pct"/>
            <w:vAlign w:val="center"/>
          </w:tcPr>
          <w:p>
            <w:pPr>
              <w:jc w:val="center"/>
              <w:rPr>
                <w:sz w:val="22"/>
                <w:szCs w:val="22"/>
              </w:rPr>
            </w:pPr>
            <w:r>
              <w:rPr>
                <w:rFonts w:ascii="宋体" w:hAnsi="宋体" w:eastAsia="宋体" w:cs="宋体"/>
                <w:sz w:val="22"/>
              </w:rPr>
              <w:t>320303196210062048</w:t>
            </w:r>
          </w:p>
        </w:tc>
        <w:tc>
          <w:tcPr>
            <w:tcW w:w="327" w:type="pct"/>
            <w:vAlign w:val="center"/>
          </w:tcPr>
          <w:p>
            <w:pPr>
              <w:jc w:val="center"/>
              <w:rPr>
                <w:sz w:val="22"/>
                <w:szCs w:val="22"/>
              </w:rPr>
            </w:pPr>
            <w:r>
              <w:rPr>
                <w:rFonts w:ascii="宋体" w:hAnsi="宋体" w:eastAsia="宋体" w:cs="宋体"/>
                <w:sz w:val="22"/>
              </w:rPr>
              <w:t>副理事长</w:t>
            </w:r>
          </w:p>
        </w:tc>
        <w:tc>
          <w:tcPr>
            <w:tcW w:w="887" w:type="pct"/>
            <w:vAlign w:val="center"/>
          </w:tcPr>
          <w:p>
            <w:pPr>
              <w:jc w:val="center"/>
              <w:rPr>
                <w:sz w:val="22"/>
                <w:szCs w:val="22"/>
              </w:rPr>
            </w:pPr>
            <w:r>
              <w:rPr>
                <w:rFonts w:ascii="宋体" w:hAnsi="宋体" w:eastAsia="宋体" w:cs="宋体"/>
                <w:sz w:val="22"/>
              </w:rPr>
              <w:t>北京大学肿瘤医院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民主党派</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3</w:t>
            </w:r>
          </w:p>
        </w:tc>
        <w:tc>
          <w:tcPr>
            <w:tcW w:w="263" w:type="pct"/>
            <w:vAlign w:val="center"/>
          </w:tcPr>
          <w:p>
            <w:pPr>
              <w:jc w:val="center"/>
              <w:rPr>
                <w:sz w:val="22"/>
                <w:szCs w:val="22"/>
              </w:rPr>
            </w:pPr>
            <w:r>
              <w:rPr>
                <w:rFonts w:ascii="宋体" w:hAnsi="宋体" w:eastAsia="宋体" w:cs="宋体"/>
                <w:sz w:val="22"/>
              </w:rPr>
              <w:t>顾晋</w:t>
            </w:r>
          </w:p>
        </w:tc>
        <w:tc>
          <w:tcPr>
            <w:tcW w:w="131" w:type="pct"/>
            <w:vAlign w:val="center"/>
          </w:tcPr>
          <w:p>
            <w:pPr>
              <w:jc w:val="center"/>
              <w:rPr>
                <w:sz w:val="22"/>
                <w:szCs w:val="22"/>
              </w:rPr>
            </w:pPr>
            <w:r>
              <w:rPr>
                <w:rFonts w:ascii="宋体" w:hAnsi="宋体" w:eastAsia="宋体" w:cs="宋体"/>
                <w:sz w:val="22"/>
              </w:rPr>
              <w:t>男</w:t>
            </w:r>
          </w:p>
        </w:tc>
        <w:tc>
          <w:tcPr>
            <w:tcW w:w="691" w:type="pct"/>
            <w:vAlign w:val="center"/>
          </w:tcPr>
          <w:p>
            <w:pPr>
              <w:jc w:val="center"/>
              <w:rPr>
                <w:sz w:val="22"/>
                <w:szCs w:val="22"/>
              </w:rPr>
            </w:pPr>
            <w:r>
              <w:rPr>
                <w:rFonts w:ascii="宋体" w:hAnsi="宋体" w:eastAsia="宋体" w:cs="宋体"/>
                <w:sz w:val="22"/>
              </w:rPr>
              <w:t>110102195902171113</w:t>
            </w:r>
          </w:p>
        </w:tc>
        <w:tc>
          <w:tcPr>
            <w:tcW w:w="327" w:type="pct"/>
            <w:vAlign w:val="center"/>
          </w:tcPr>
          <w:p>
            <w:pPr>
              <w:jc w:val="center"/>
              <w:rPr>
                <w:sz w:val="22"/>
                <w:szCs w:val="22"/>
              </w:rPr>
            </w:pPr>
            <w:r>
              <w:rPr>
                <w:rFonts w:ascii="宋体" w:hAnsi="宋体" w:eastAsia="宋体" w:cs="宋体"/>
                <w:sz w:val="22"/>
              </w:rPr>
              <w:t>理事</w:t>
            </w:r>
          </w:p>
        </w:tc>
        <w:tc>
          <w:tcPr>
            <w:tcW w:w="887" w:type="pct"/>
            <w:vAlign w:val="center"/>
          </w:tcPr>
          <w:p>
            <w:pPr>
              <w:jc w:val="center"/>
              <w:rPr>
                <w:sz w:val="22"/>
                <w:szCs w:val="22"/>
              </w:rPr>
            </w:pPr>
            <w:r>
              <w:rPr>
                <w:rFonts w:ascii="宋体" w:hAnsi="宋体" w:eastAsia="宋体" w:cs="宋体"/>
                <w:sz w:val="22"/>
              </w:rPr>
              <w:t>北京大学首钢医院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中共党员</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4</w:t>
            </w:r>
          </w:p>
        </w:tc>
        <w:tc>
          <w:tcPr>
            <w:tcW w:w="263" w:type="pct"/>
            <w:vAlign w:val="center"/>
          </w:tcPr>
          <w:p>
            <w:pPr>
              <w:jc w:val="center"/>
              <w:rPr>
                <w:sz w:val="22"/>
                <w:szCs w:val="22"/>
              </w:rPr>
            </w:pPr>
            <w:r>
              <w:rPr>
                <w:rFonts w:ascii="宋体" w:hAnsi="宋体" w:eastAsia="宋体" w:cs="宋体"/>
                <w:sz w:val="22"/>
              </w:rPr>
              <w:t>陆明</w:t>
            </w:r>
          </w:p>
        </w:tc>
        <w:tc>
          <w:tcPr>
            <w:tcW w:w="131" w:type="pct"/>
            <w:vAlign w:val="center"/>
          </w:tcPr>
          <w:p>
            <w:pPr>
              <w:jc w:val="center"/>
              <w:rPr>
                <w:sz w:val="22"/>
                <w:szCs w:val="22"/>
              </w:rPr>
            </w:pPr>
            <w:r>
              <w:rPr>
                <w:rFonts w:ascii="宋体" w:hAnsi="宋体" w:eastAsia="宋体" w:cs="宋体"/>
                <w:sz w:val="22"/>
              </w:rPr>
              <w:t>男</w:t>
            </w:r>
          </w:p>
        </w:tc>
        <w:tc>
          <w:tcPr>
            <w:tcW w:w="691" w:type="pct"/>
            <w:vAlign w:val="center"/>
          </w:tcPr>
          <w:p>
            <w:pPr>
              <w:jc w:val="center"/>
              <w:rPr>
                <w:sz w:val="22"/>
                <w:szCs w:val="22"/>
              </w:rPr>
            </w:pPr>
            <w:r>
              <w:rPr>
                <w:rFonts w:ascii="宋体" w:hAnsi="宋体" w:eastAsia="宋体" w:cs="宋体"/>
                <w:sz w:val="22"/>
              </w:rPr>
              <w:t>210881197901120417</w:t>
            </w:r>
          </w:p>
        </w:tc>
        <w:tc>
          <w:tcPr>
            <w:tcW w:w="327" w:type="pct"/>
            <w:vAlign w:val="center"/>
          </w:tcPr>
          <w:p>
            <w:pPr>
              <w:jc w:val="center"/>
              <w:rPr>
                <w:sz w:val="22"/>
                <w:szCs w:val="22"/>
              </w:rPr>
            </w:pPr>
            <w:r>
              <w:rPr>
                <w:rFonts w:ascii="宋体" w:hAnsi="宋体" w:eastAsia="宋体" w:cs="宋体"/>
                <w:sz w:val="22"/>
              </w:rPr>
              <w:t>理事</w:t>
            </w:r>
          </w:p>
        </w:tc>
        <w:tc>
          <w:tcPr>
            <w:tcW w:w="887" w:type="pct"/>
            <w:vAlign w:val="center"/>
          </w:tcPr>
          <w:p>
            <w:pPr>
              <w:jc w:val="center"/>
              <w:rPr>
                <w:sz w:val="22"/>
                <w:szCs w:val="22"/>
              </w:rPr>
            </w:pPr>
            <w:r>
              <w:rPr>
                <w:rFonts w:ascii="宋体" w:hAnsi="宋体" w:eastAsia="宋体" w:cs="宋体"/>
                <w:sz w:val="22"/>
              </w:rPr>
              <w:t>北京大学肿瘤医院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群众</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5</w:t>
            </w:r>
          </w:p>
        </w:tc>
        <w:tc>
          <w:tcPr>
            <w:tcW w:w="263" w:type="pct"/>
            <w:vAlign w:val="center"/>
          </w:tcPr>
          <w:p>
            <w:pPr>
              <w:jc w:val="center"/>
              <w:rPr>
                <w:sz w:val="22"/>
                <w:szCs w:val="22"/>
              </w:rPr>
            </w:pPr>
            <w:r>
              <w:rPr>
                <w:rFonts w:ascii="宋体" w:hAnsi="宋体" w:eastAsia="宋体" w:cs="宋体"/>
                <w:sz w:val="22"/>
              </w:rPr>
              <w:t>马飞</w:t>
            </w:r>
          </w:p>
        </w:tc>
        <w:tc>
          <w:tcPr>
            <w:tcW w:w="131" w:type="pct"/>
            <w:vAlign w:val="center"/>
          </w:tcPr>
          <w:p>
            <w:pPr>
              <w:jc w:val="center"/>
              <w:rPr>
                <w:sz w:val="22"/>
                <w:szCs w:val="22"/>
              </w:rPr>
            </w:pPr>
            <w:r>
              <w:rPr>
                <w:rFonts w:ascii="宋体" w:hAnsi="宋体" w:eastAsia="宋体" w:cs="宋体"/>
                <w:sz w:val="22"/>
              </w:rPr>
              <w:t>男</w:t>
            </w:r>
          </w:p>
        </w:tc>
        <w:tc>
          <w:tcPr>
            <w:tcW w:w="691" w:type="pct"/>
            <w:vAlign w:val="center"/>
          </w:tcPr>
          <w:p>
            <w:pPr>
              <w:jc w:val="center"/>
              <w:rPr>
                <w:sz w:val="22"/>
                <w:szCs w:val="22"/>
              </w:rPr>
            </w:pPr>
            <w:r>
              <w:rPr>
                <w:rFonts w:ascii="宋体" w:hAnsi="宋体" w:eastAsia="宋体" w:cs="宋体"/>
                <w:sz w:val="22"/>
              </w:rPr>
              <w:t>320925197603317414</w:t>
            </w:r>
          </w:p>
        </w:tc>
        <w:tc>
          <w:tcPr>
            <w:tcW w:w="327" w:type="pct"/>
            <w:vAlign w:val="center"/>
          </w:tcPr>
          <w:p>
            <w:pPr>
              <w:jc w:val="center"/>
              <w:rPr>
                <w:sz w:val="22"/>
                <w:szCs w:val="22"/>
              </w:rPr>
            </w:pPr>
            <w:r>
              <w:rPr>
                <w:rFonts w:ascii="宋体" w:hAnsi="宋体" w:eastAsia="宋体" w:cs="宋体"/>
                <w:sz w:val="22"/>
              </w:rPr>
              <w:t>理事</w:t>
            </w:r>
          </w:p>
        </w:tc>
        <w:tc>
          <w:tcPr>
            <w:tcW w:w="887" w:type="pct"/>
            <w:vAlign w:val="center"/>
          </w:tcPr>
          <w:p>
            <w:pPr>
              <w:jc w:val="center"/>
              <w:rPr>
                <w:sz w:val="22"/>
                <w:szCs w:val="22"/>
              </w:rPr>
            </w:pPr>
            <w:r>
              <w:rPr>
                <w:rFonts w:ascii="宋体" w:hAnsi="宋体" w:eastAsia="宋体" w:cs="宋体"/>
                <w:sz w:val="22"/>
              </w:rPr>
              <w:t>中国医学科学院肿瘤医院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群众</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6</w:t>
            </w:r>
          </w:p>
        </w:tc>
        <w:tc>
          <w:tcPr>
            <w:tcW w:w="263" w:type="pct"/>
            <w:vAlign w:val="center"/>
          </w:tcPr>
          <w:p>
            <w:pPr>
              <w:jc w:val="center"/>
              <w:rPr>
                <w:sz w:val="22"/>
                <w:szCs w:val="22"/>
              </w:rPr>
            </w:pPr>
            <w:r>
              <w:rPr>
                <w:rFonts w:ascii="宋体" w:hAnsi="宋体" w:eastAsia="宋体" w:cs="宋体"/>
                <w:sz w:val="22"/>
              </w:rPr>
              <w:t>王洁</w:t>
            </w:r>
          </w:p>
        </w:tc>
        <w:tc>
          <w:tcPr>
            <w:tcW w:w="131" w:type="pct"/>
            <w:vAlign w:val="center"/>
          </w:tcPr>
          <w:p>
            <w:pPr>
              <w:jc w:val="center"/>
              <w:rPr>
                <w:sz w:val="22"/>
                <w:szCs w:val="22"/>
              </w:rPr>
            </w:pPr>
            <w:r>
              <w:rPr>
                <w:rFonts w:ascii="宋体" w:hAnsi="宋体" w:eastAsia="宋体" w:cs="宋体"/>
                <w:sz w:val="22"/>
              </w:rPr>
              <w:t>女</w:t>
            </w:r>
          </w:p>
        </w:tc>
        <w:tc>
          <w:tcPr>
            <w:tcW w:w="691" w:type="pct"/>
            <w:vAlign w:val="center"/>
          </w:tcPr>
          <w:p>
            <w:pPr>
              <w:jc w:val="center"/>
              <w:rPr>
                <w:sz w:val="22"/>
                <w:szCs w:val="22"/>
              </w:rPr>
            </w:pPr>
            <w:r>
              <w:rPr>
                <w:rFonts w:ascii="宋体" w:hAnsi="宋体" w:eastAsia="宋体" w:cs="宋体"/>
                <w:sz w:val="22"/>
              </w:rPr>
              <w:t>510502196504140769</w:t>
            </w:r>
          </w:p>
        </w:tc>
        <w:tc>
          <w:tcPr>
            <w:tcW w:w="327" w:type="pct"/>
            <w:vAlign w:val="center"/>
          </w:tcPr>
          <w:p>
            <w:pPr>
              <w:jc w:val="center"/>
              <w:rPr>
                <w:sz w:val="22"/>
                <w:szCs w:val="22"/>
              </w:rPr>
            </w:pPr>
            <w:r>
              <w:rPr>
                <w:rFonts w:ascii="宋体" w:hAnsi="宋体" w:eastAsia="宋体" w:cs="宋体"/>
                <w:sz w:val="22"/>
              </w:rPr>
              <w:t>理事</w:t>
            </w:r>
          </w:p>
        </w:tc>
        <w:tc>
          <w:tcPr>
            <w:tcW w:w="887" w:type="pct"/>
            <w:vAlign w:val="center"/>
          </w:tcPr>
          <w:p>
            <w:pPr>
              <w:jc w:val="center"/>
              <w:rPr>
                <w:sz w:val="22"/>
                <w:szCs w:val="22"/>
              </w:rPr>
            </w:pPr>
            <w:r>
              <w:rPr>
                <w:rFonts w:ascii="宋体" w:hAnsi="宋体" w:eastAsia="宋体" w:cs="宋体"/>
                <w:sz w:val="22"/>
              </w:rPr>
              <w:t>中国医学科学院肿瘤医院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中共党员</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7</w:t>
            </w:r>
          </w:p>
        </w:tc>
        <w:tc>
          <w:tcPr>
            <w:tcW w:w="263" w:type="pct"/>
            <w:vAlign w:val="center"/>
          </w:tcPr>
          <w:p>
            <w:pPr>
              <w:jc w:val="center"/>
              <w:rPr>
                <w:sz w:val="22"/>
                <w:szCs w:val="22"/>
              </w:rPr>
            </w:pPr>
            <w:r>
              <w:rPr>
                <w:rFonts w:ascii="宋体" w:hAnsi="宋体" w:eastAsia="宋体" w:cs="宋体"/>
                <w:sz w:val="22"/>
              </w:rPr>
              <w:t>周彩存</w:t>
            </w:r>
          </w:p>
        </w:tc>
        <w:tc>
          <w:tcPr>
            <w:tcW w:w="131" w:type="pct"/>
            <w:vAlign w:val="center"/>
          </w:tcPr>
          <w:p>
            <w:pPr>
              <w:jc w:val="center"/>
              <w:rPr>
                <w:sz w:val="22"/>
                <w:szCs w:val="22"/>
              </w:rPr>
            </w:pPr>
            <w:r>
              <w:rPr>
                <w:rFonts w:ascii="宋体" w:hAnsi="宋体" w:eastAsia="宋体" w:cs="宋体"/>
                <w:sz w:val="22"/>
              </w:rPr>
              <w:t>男</w:t>
            </w:r>
          </w:p>
        </w:tc>
        <w:tc>
          <w:tcPr>
            <w:tcW w:w="691" w:type="pct"/>
            <w:vAlign w:val="center"/>
          </w:tcPr>
          <w:p>
            <w:pPr>
              <w:jc w:val="center"/>
              <w:rPr>
                <w:sz w:val="22"/>
                <w:szCs w:val="22"/>
              </w:rPr>
            </w:pPr>
            <w:r>
              <w:rPr>
                <w:rFonts w:ascii="宋体" w:hAnsi="宋体" w:eastAsia="宋体" w:cs="宋体"/>
                <w:sz w:val="22"/>
              </w:rPr>
              <w:t>340302196209160238</w:t>
            </w:r>
          </w:p>
        </w:tc>
        <w:tc>
          <w:tcPr>
            <w:tcW w:w="327" w:type="pct"/>
            <w:vAlign w:val="center"/>
          </w:tcPr>
          <w:p>
            <w:pPr>
              <w:jc w:val="center"/>
              <w:rPr>
                <w:sz w:val="22"/>
                <w:szCs w:val="22"/>
              </w:rPr>
            </w:pPr>
            <w:r>
              <w:rPr>
                <w:rFonts w:ascii="宋体" w:hAnsi="宋体" w:eastAsia="宋体" w:cs="宋体"/>
                <w:sz w:val="22"/>
              </w:rPr>
              <w:t>理事</w:t>
            </w:r>
          </w:p>
        </w:tc>
        <w:tc>
          <w:tcPr>
            <w:tcW w:w="887" w:type="pct"/>
            <w:vAlign w:val="center"/>
          </w:tcPr>
          <w:p>
            <w:pPr>
              <w:jc w:val="center"/>
              <w:rPr>
                <w:sz w:val="22"/>
                <w:szCs w:val="22"/>
              </w:rPr>
            </w:pPr>
            <w:r>
              <w:rPr>
                <w:rFonts w:ascii="宋体" w:hAnsi="宋体" w:eastAsia="宋体" w:cs="宋体"/>
                <w:sz w:val="22"/>
              </w:rPr>
              <w:t>上海市肺科医院</w:t>
            </w:r>
          </w:p>
        </w:tc>
        <w:tc>
          <w:tcPr>
            <w:tcW w:w="180" w:type="pct"/>
            <w:vAlign w:val="center"/>
          </w:tcPr>
          <w:p>
            <w:pPr>
              <w:jc w:val="center"/>
              <w:rPr>
                <w:sz w:val="22"/>
                <w:szCs w:val="22"/>
              </w:rPr>
            </w:pPr>
            <w:r>
              <w:rPr>
                <w:rFonts w:ascii="宋体" w:hAnsi="宋体" w:eastAsia="宋体" w:cs="宋体"/>
                <w:sz w:val="22"/>
              </w:rPr>
              <w:t>否</w:t>
            </w:r>
          </w:p>
        </w:tc>
        <w:tc>
          <w:tcPr>
            <w:tcW w:w="349" w:type="pct"/>
            <w:vAlign w:val="center"/>
          </w:tcPr>
          <w:p>
            <w:pPr>
              <w:jc w:val="center"/>
              <w:rPr>
                <w:sz w:val="22"/>
                <w:szCs w:val="22"/>
              </w:rPr>
            </w:pPr>
            <w:r>
              <w:rPr>
                <w:rFonts w:ascii="宋体" w:hAnsi="宋体" w:eastAsia="宋体" w:cs="宋体"/>
                <w:sz w:val="22"/>
              </w:rPr>
              <w:t>中共党员</w:t>
            </w:r>
          </w:p>
        </w:tc>
        <w:tc>
          <w:tcPr>
            <w:tcW w:w="545" w:type="pct"/>
            <w:vAlign w:val="center"/>
          </w:tcPr>
          <w:p>
            <w:pPr>
              <w:jc w:val="center"/>
              <w:rPr>
                <w:sz w:val="22"/>
                <w:szCs w:val="22"/>
              </w:rPr>
            </w:pPr>
            <w:r>
              <w:rPr>
                <w:rFonts w:ascii="宋体" w:hAnsi="宋体" w:eastAsia="宋体" w:cs="宋体"/>
                <w:sz w:val="22"/>
              </w:rPr>
              <w:t>0</w:t>
            </w:r>
          </w:p>
        </w:tc>
        <w:tc>
          <w:tcPr>
            <w:tcW w:w="338" w:type="pct"/>
            <w:vAlign w:val="center"/>
          </w:tcPr>
          <w:p>
            <w:pPr>
              <w:jc w:val="center"/>
              <w:rPr>
                <w:sz w:val="22"/>
                <w:szCs w:val="22"/>
              </w:rPr>
            </w:pPr>
            <w:r>
              <w:rPr>
                <w:rFonts w:ascii="宋体" w:hAnsi="宋体" w:eastAsia="宋体" w:cs="宋体"/>
                <w:sz w:val="22"/>
              </w:rPr>
              <w:t>无</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rFonts w:ascii="宋体" w:hAnsi="宋体" w:eastAsia="宋体" w:cs="宋体"/>
                <w:sz w:val="22"/>
              </w:rPr>
              <w:t>8</w:t>
            </w:r>
          </w:p>
        </w:tc>
        <w:tc>
          <w:tcPr>
            <w:tcW w:w="263" w:type="pct"/>
            <w:vAlign w:val="center"/>
          </w:tcPr>
          <w:p>
            <w:pPr>
              <w:jc w:val="center"/>
              <w:rPr>
                <w:sz w:val="22"/>
                <w:szCs w:val="22"/>
              </w:rPr>
            </w:pPr>
            <w:r>
              <w:rPr>
                <w:rFonts w:ascii="宋体" w:hAnsi="宋体" w:eastAsia="宋体" w:cs="宋体"/>
                <w:sz w:val="22"/>
              </w:rPr>
              <w:t>朱娅</w:t>
            </w:r>
          </w:p>
        </w:tc>
        <w:tc>
          <w:tcPr>
            <w:tcW w:w="131" w:type="pct"/>
            <w:vAlign w:val="center"/>
          </w:tcPr>
          <w:p>
            <w:pPr>
              <w:jc w:val="center"/>
              <w:rPr>
                <w:sz w:val="22"/>
                <w:szCs w:val="22"/>
              </w:rPr>
            </w:pPr>
            <w:r>
              <w:rPr>
                <w:rFonts w:ascii="宋体" w:hAnsi="宋体" w:eastAsia="宋体" w:cs="宋体"/>
                <w:sz w:val="22"/>
              </w:rPr>
              <w:t>女</w:t>
            </w:r>
          </w:p>
        </w:tc>
        <w:tc>
          <w:tcPr>
            <w:tcW w:w="691" w:type="pct"/>
            <w:vAlign w:val="center"/>
          </w:tcPr>
          <w:p>
            <w:pPr>
              <w:jc w:val="center"/>
              <w:rPr>
                <w:sz w:val="22"/>
                <w:szCs w:val="22"/>
              </w:rPr>
            </w:pPr>
            <w:r>
              <w:rPr>
                <w:rFonts w:ascii="宋体" w:hAnsi="宋体" w:eastAsia="宋体" w:cs="宋体"/>
                <w:sz w:val="22"/>
              </w:rPr>
              <w:t>110105199010081144</w:t>
            </w:r>
          </w:p>
        </w:tc>
        <w:tc>
          <w:tcPr>
            <w:tcW w:w="327" w:type="pct"/>
            <w:vAlign w:val="center"/>
          </w:tcPr>
          <w:p>
            <w:pPr>
              <w:jc w:val="center"/>
              <w:rPr>
                <w:sz w:val="22"/>
                <w:szCs w:val="22"/>
              </w:rPr>
            </w:pPr>
            <w:r>
              <w:rPr>
                <w:rFonts w:ascii="宋体" w:hAnsi="宋体" w:eastAsia="宋体" w:cs="宋体"/>
                <w:sz w:val="22"/>
              </w:rPr>
              <w:t>秘书长</w:t>
            </w:r>
          </w:p>
        </w:tc>
        <w:tc>
          <w:tcPr>
            <w:tcW w:w="887" w:type="pct"/>
            <w:vAlign w:val="center"/>
          </w:tcPr>
          <w:p>
            <w:pPr>
              <w:jc w:val="center"/>
              <w:rPr>
                <w:sz w:val="22"/>
                <w:szCs w:val="22"/>
              </w:rPr>
            </w:pPr>
            <w:r>
              <w:rPr>
                <w:rFonts w:ascii="宋体" w:hAnsi="宋体" w:eastAsia="宋体" w:cs="宋体"/>
                <w:sz w:val="22"/>
              </w:rPr>
              <w:t>北京迈迪科公益基金会</w:t>
            </w:r>
          </w:p>
        </w:tc>
        <w:tc>
          <w:tcPr>
            <w:tcW w:w="180" w:type="pct"/>
            <w:vAlign w:val="center"/>
          </w:tcPr>
          <w:p>
            <w:pPr>
              <w:jc w:val="center"/>
              <w:rPr>
                <w:sz w:val="22"/>
                <w:szCs w:val="22"/>
              </w:rPr>
            </w:pPr>
            <w:r>
              <w:rPr>
                <w:rFonts w:ascii="宋体" w:hAnsi="宋体" w:eastAsia="宋体" w:cs="宋体"/>
                <w:sz w:val="22"/>
              </w:rPr>
              <w:t>是</w:t>
            </w:r>
          </w:p>
        </w:tc>
        <w:tc>
          <w:tcPr>
            <w:tcW w:w="349" w:type="pct"/>
            <w:vAlign w:val="center"/>
          </w:tcPr>
          <w:p>
            <w:pPr>
              <w:jc w:val="center"/>
              <w:rPr>
                <w:sz w:val="22"/>
                <w:szCs w:val="22"/>
              </w:rPr>
            </w:pPr>
            <w:r>
              <w:rPr>
                <w:rFonts w:ascii="宋体" w:hAnsi="宋体" w:eastAsia="宋体" w:cs="宋体"/>
                <w:sz w:val="22"/>
              </w:rPr>
              <w:t>中共党员</w:t>
            </w:r>
          </w:p>
        </w:tc>
        <w:tc>
          <w:tcPr>
            <w:tcW w:w="545" w:type="pct"/>
            <w:vAlign w:val="center"/>
          </w:tcPr>
          <w:p>
            <w:pPr>
              <w:jc w:val="center"/>
              <w:rPr>
                <w:sz w:val="22"/>
                <w:szCs w:val="22"/>
              </w:rPr>
            </w:pPr>
            <w:r>
              <w:rPr>
                <w:rFonts w:ascii="宋体" w:hAnsi="宋体" w:eastAsia="宋体" w:cs="宋体"/>
                <w:sz w:val="22"/>
              </w:rPr>
              <w:t>85500</w:t>
            </w:r>
          </w:p>
        </w:tc>
        <w:tc>
          <w:tcPr>
            <w:tcW w:w="338" w:type="pct"/>
            <w:vAlign w:val="center"/>
          </w:tcPr>
          <w:p>
            <w:pPr>
              <w:jc w:val="center"/>
              <w:rPr>
                <w:sz w:val="22"/>
                <w:szCs w:val="22"/>
              </w:rPr>
            </w:pPr>
            <w:r>
              <w:rPr>
                <w:rFonts w:ascii="宋体" w:hAnsi="宋体" w:eastAsia="宋体" w:cs="宋体"/>
                <w:sz w:val="22"/>
              </w:rPr>
              <w:t>工资薪酬</w:t>
            </w:r>
          </w:p>
        </w:tc>
        <w:tc>
          <w:tcPr>
            <w:tcW w:w="578" w:type="pct"/>
            <w:vAlign w:val="center"/>
          </w:tcPr>
          <w:p>
            <w:pPr>
              <w:jc w:val="center"/>
              <w:rPr>
                <w:sz w:val="22"/>
                <w:szCs w:val="22"/>
              </w:rPr>
            </w:pPr>
            <w:r>
              <w:rPr>
                <w:rFonts w:ascii="宋体" w:hAnsi="宋体" w:eastAsia="宋体" w:cs="宋体"/>
                <w:sz w:val="22"/>
              </w:rPr>
              <w:t>否</w:t>
            </w:r>
          </w:p>
        </w:tc>
        <w:tc>
          <w:tcPr>
            <w:tcW w:w="413" w:type="pct"/>
            <w:vAlign w:val="center"/>
          </w:tcPr>
          <w:p>
            <w:pPr>
              <w:jc w:val="center"/>
              <w:rPr>
                <w:sz w:val="22"/>
                <w:szCs w:val="22"/>
              </w:rPr>
            </w:pPr>
          </w:p>
        </w:tc>
        <w:tc>
          <w:tcPr>
            <w:tcW w:w="184" w:type="pct"/>
            <w:vAlign w:val="center"/>
          </w:tcPr>
          <w:p>
            <w:pPr>
              <w:jc w:val="center"/>
              <w:rPr>
                <w:sz w:val="22"/>
                <w:szCs w:val="22"/>
              </w:rPr>
            </w:pPr>
            <w:r>
              <w:rPr>
                <w:rFonts w:ascii="宋体" w:hAnsi="宋体" w:eastAsia="宋体" w:cs="宋体"/>
                <w:sz w:val="22"/>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457" w:type="pct"/>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34"/>
        <w:gridCol w:w="808"/>
        <w:gridCol w:w="404"/>
        <w:gridCol w:w="2123"/>
        <w:gridCol w:w="4281"/>
        <w:gridCol w:w="1073"/>
        <w:gridCol w:w="1673"/>
        <w:gridCol w:w="1038"/>
        <w:gridCol w:w="1777"/>
        <w:gridCol w:w="1269"/>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08" w:type="pct"/>
            <w:vAlign w:val="center"/>
          </w:tcPr>
          <w:p>
            <w:pPr>
              <w:jc w:val="center"/>
              <w:rPr>
                <w:sz w:val="22"/>
                <w:szCs w:val="22"/>
              </w:rPr>
            </w:pPr>
            <w:r>
              <w:rPr>
                <w:sz w:val="22"/>
                <w:szCs w:val="22"/>
              </w:rPr>
              <w:t>序号</w:t>
            </w:r>
          </w:p>
        </w:tc>
        <w:tc>
          <w:tcPr>
            <w:tcW w:w="263" w:type="pct"/>
            <w:vAlign w:val="center"/>
          </w:tcPr>
          <w:p>
            <w:pPr>
              <w:jc w:val="center"/>
              <w:rPr>
                <w:sz w:val="22"/>
                <w:szCs w:val="22"/>
              </w:rPr>
            </w:pPr>
            <w:r>
              <w:rPr>
                <w:sz w:val="22"/>
                <w:szCs w:val="22"/>
              </w:rPr>
              <w:t>姓名</w:t>
            </w:r>
          </w:p>
        </w:tc>
        <w:tc>
          <w:tcPr>
            <w:tcW w:w="131" w:type="pct"/>
            <w:vAlign w:val="center"/>
          </w:tcPr>
          <w:p>
            <w:pPr>
              <w:jc w:val="center"/>
              <w:rPr>
                <w:sz w:val="22"/>
                <w:szCs w:val="22"/>
              </w:rPr>
            </w:pPr>
            <w:r>
              <w:rPr>
                <w:sz w:val="22"/>
                <w:szCs w:val="22"/>
              </w:rPr>
              <w:t>性别</w:t>
            </w:r>
          </w:p>
        </w:tc>
        <w:tc>
          <w:tcPr>
            <w:tcW w:w="691" w:type="pct"/>
            <w:vAlign w:val="center"/>
          </w:tcPr>
          <w:p>
            <w:pPr>
              <w:jc w:val="center"/>
              <w:rPr>
                <w:sz w:val="22"/>
                <w:szCs w:val="22"/>
              </w:rPr>
            </w:pPr>
            <w:r>
              <w:rPr>
                <w:rFonts w:hint="eastAsia"/>
                <w:sz w:val="22"/>
                <w:szCs w:val="22"/>
              </w:rPr>
              <w:t>身份证号码</w:t>
            </w:r>
          </w:p>
        </w:tc>
        <w:tc>
          <w:tcPr>
            <w:tcW w:w="1394" w:type="pct"/>
            <w:vAlign w:val="center"/>
          </w:tcPr>
          <w:p>
            <w:pPr>
              <w:jc w:val="center"/>
              <w:rPr>
                <w:sz w:val="22"/>
                <w:szCs w:val="22"/>
              </w:rPr>
            </w:pPr>
            <w:r>
              <w:rPr>
                <w:rFonts w:hint="eastAsia"/>
                <w:sz w:val="22"/>
                <w:szCs w:val="22"/>
              </w:rPr>
              <w:t>工作单位及职务</w:t>
            </w:r>
          </w:p>
        </w:tc>
        <w:tc>
          <w:tcPr>
            <w:tcW w:w="349" w:type="pct"/>
            <w:vAlign w:val="center"/>
          </w:tcPr>
          <w:p>
            <w:pPr>
              <w:jc w:val="center"/>
              <w:rPr>
                <w:sz w:val="22"/>
                <w:szCs w:val="22"/>
              </w:rPr>
            </w:pPr>
            <w:r>
              <w:rPr>
                <w:rFonts w:hint="eastAsia"/>
                <w:sz w:val="22"/>
                <w:szCs w:val="22"/>
              </w:rPr>
              <w:t>政治面貌</w:t>
            </w:r>
          </w:p>
        </w:tc>
        <w:tc>
          <w:tcPr>
            <w:tcW w:w="545" w:type="pct"/>
            <w:vAlign w:val="center"/>
          </w:tcPr>
          <w:p>
            <w:pPr>
              <w:spacing w:line="220" w:lineRule="exact"/>
              <w:jc w:val="center"/>
              <w:rPr>
                <w:sz w:val="22"/>
                <w:szCs w:val="22"/>
              </w:rPr>
            </w:pPr>
            <w:r>
              <w:rPr>
                <w:sz w:val="22"/>
                <w:szCs w:val="22"/>
              </w:rPr>
              <w:t>本年度在基金会领取的</w:t>
            </w:r>
            <w:r>
              <w:rPr>
                <w:rFonts w:hint="eastAsia"/>
                <w:sz w:val="22"/>
                <w:szCs w:val="22"/>
              </w:rPr>
              <w:t>报酬和补贴</w:t>
            </w:r>
            <w:r>
              <w:rPr>
                <w:sz w:val="22"/>
                <w:szCs w:val="22"/>
              </w:rPr>
              <w:t>(人民币元)</w:t>
            </w:r>
          </w:p>
        </w:tc>
        <w:tc>
          <w:tcPr>
            <w:tcW w:w="338" w:type="pct"/>
            <w:vAlign w:val="center"/>
          </w:tcPr>
          <w:p>
            <w:pPr>
              <w:spacing w:line="220" w:lineRule="exact"/>
              <w:jc w:val="center"/>
              <w:rPr>
                <w:sz w:val="22"/>
                <w:szCs w:val="22"/>
              </w:rPr>
            </w:pPr>
            <w:r>
              <w:rPr>
                <w:rFonts w:hint="eastAsia"/>
                <w:sz w:val="22"/>
                <w:szCs w:val="22"/>
              </w:rPr>
              <w:t>领取报酬和补贴事由</w:t>
            </w:r>
          </w:p>
        </w:tc>
        <w:tc>
          <w:tcPr>
            <w:tcW w:w="578" w:type="pct"/>
            <w:vAlign w:val="center"/>
          </w:tcPr>
          <w:p>
            <w:pPr>
              <w:spacing w:line="220" w:lineRule="exact"/>
              <w:jc w:val="center"/>
              <w:rPr>
                <w:rFonts w:hint="eastAsia" w:ascii="宋体" w:hAnsi="宋体" w:cs="宋体"/>
                <w:kern w:val="0"/>
                <w:sz w:val="22"/>
                <w:szCs w:val="22"/>
              </w:rPr>
            </w:pPr>
            <w:r>
              <w:rPr>
                <w:rFonts w:hint="eastAsia" w:ascii="宋体" w:hAnsi="宋体" w:cs="宋体"/>
                <w:kern w:val="0"/>
                <w:sz w:val="22"/>
                <w:szCs w:val="22"/>
              </w:rPr>
              <w:t>是否为党政机关、</w:t>
            </w:r>
          </w:p>
          <w:p>
            <w:pPr>
              <w:spacing w:line="220" w:lineRule="exact"/>
              <w:jc w:val="center"/>
              <w:rPr>
                <w:rFonts w:hint="eastAsia" w:ascii="宋体" w:hAnsi="宋体" w:cs="宋体"/>
                <w:kern w:val="0"/>
                <w:sz w:val="22"/>
                <w:szCs w:val="22"/>
              </w:rPr>
            </w:pPr>
            <w:r>
              <w:rPr>
                <w:rFonts w:hint="eastAsia" w:ascii="宋体" w:hAnsi="宋体" w:cs="宋体"/>
                <w:kern w:val="0"/>
                <w:sz w:val="22"/>
                <w:szCs w:val="22"/>
              </w:rPr>
              <w:t>国有企事业单位</w:t>
            </w:r>
          </w:p>
          <w:p>
            <w:pPr>
              <w:spacing w:line="220" w:lineRule="exact"/>
              <w:jc w:val="center"/>
              <w:rPr>
                <w:sz w:val="22"/>
                <w:szCs w:val="22"/>
              </w:rPr>
            </w:pPr>
            <w:r>
              <w:rPr>
                <w:rFonts w:hint="eastAsia" w:ascii="宋体" w:hAnsi="宋体" w:cs="宋体"/>
                <w:kern w:val="0"/>
                <w:sz w:val="22"/>
                <w:szCs w:val="22"/>
              </w:rPr>
              <w:t>退（离）休干部</w:t>
            </w:r>
          </w:p>
        </w:tc>
        <w:tc>
          <w:tcPr>
            <w:tcW w:w="413" w:type="pct"/>
            <w:vAlign w:val="center"/>
          </w:tcPr>
          <w:p>
            <w:pPr>
              <w:spacing w:line="220" w:lineRule="exact"/>
              <w:jc w:val="center"/>
              <w:rPr>
                <w:rFonts w:ascii="宋体" w:hAnsi="宋体" w:cs="宋体"/>
                <w:kern w:val="0"/>
                <w:sz w:val="22"/>
                <w:szCs w:val="22"/>
              </w:rPr>
            </w:pPr>
            <w:r>
              <w:rPr>
                <w:rFonts w:hint="eastAsia" w:ascii="宋体" w:hAnsi="宋体" w:cs="宋体"/>
                <w:kern w:val="0"/>
                <w:sz w:val="22"/>
                <w:szCs w:val="22"/>
              </w:rPr>
              <w:t>退（离）休干部是否办理备案手续</w:t>
            </w:r>
          </w:p>
        </w:tc>
        <w:tc>
          <w:tcPr>
            <w:tcW w:w="184" w:type="pct"/>
            <w:vAlign w:val="center"/>
          </w:tcPr>
          <w:p>
            <w:pPr>
              <w:spacing w:line="220" w:lineRule="exact"/>
              <w:jc w:val="center"/>
              <w:rPr>
                <w:rFonts w:hint="eastAsia" w:ascii="宋体" w:hAnsi="宋体" w:cs="宋体"/>
                <w:kern w:val="0"/>
                <w:sz w:val="22"/>
                <w:szCs w:val="22"/>
              </w:rPr>
            </w:pPr>
            <w:r>
              <w:rPr>
                <w:rFonts w:hint="eastAsia" w:ascii="宋体" w:hAnsi="宋体" w:cs="宋体"/>
                <w:kern w:val="0"/>
                <w:sz w:val="22"/>
                <w:szCs w:val="22"/>
              </w:rPr>
              <w:t>是否</w:t>
            </w:r>
          </w:p>
          <w:p>
            <w:pPr>
              <w:spacing w:line="220" w:lineRule="exact"/>
              <w:jc w:val="center"/>
              <w:rPr>
                <w:rFonts w:hint="eastAsia" w:ascii="宋体" w:hAnsi="宋体" w:cs="宋体"/>
                <w:kern w:val="0"/>
                <w:sz w:val="22"/>
                <w:szCs w:val="22"/>
              </w:rPr>
            </w:pPr>
            <w:r>
              <w:rPr>
                <w:rFonts w:hint="eastAsia" w:ascii="宋体" w:hAnsi="宋体" w:cs="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 w:type="pct"/>
            <w:vAlign w:val="center"/>
          </w:tcPr>
          <w:p>
            <w:pPr>
              <w:jc w:val="center"/>
              <w:rPr>
                <w:sz w:val="22"/>
                <w:szCs w:val="22"/>
              </w:rPr>
            </w:pPr>
            <w:r>
              <w:rPr>
                <w:rFonts w:hint="eastAsia" w:ascii="宋体" w:hAnsi="宋体" w:eastAsia="宋体" w:cs="宋体"/>
                <w:sz w:val="22"/>
                <w:szCs w:val="22"/>
              </w:rPr>
              <w:t>1</w:t>
            </w:r>
          </w:p>
        </w:tc>
        <w:tc>
          <w:tcPr>
            <w:tcW w:w="263" w:type="pct"/>
            <w:vAlign w:val="center"/>
          </w:tcPr>
          <w:p>
            <w:pPr>
              <w:jc w:val="center"/>
              <w:rPr>
                <w:sz w:val="22"/>
                <w:szCs w:val="22"/>
              </w:rPr>
            </w:pPr>
            <w:r>
              <w:rPr>
                <w:rFonts w:hint="eastAsia"/>
                <w:sz w:val="22"/>
                <w:szCs w:val="22"/>
              </w:rPr>
              <w:t>沈盈盈</w:t>
            </w:r>
          </w:p>
        </w:tc>
        <w:tc>
          <w:tcPr>
            <w:tcW w:w="131" w:type="pct"/>
            <w:vAlign w:val="center"/>
          </w:tcPr>
          <w:p>
            <w:pPr>
              <w:jc w:val="center"/>
              <w:rPr>
                <w:sz w:val="22"/>
                <w:szCs w:val="22"/>
              </w:rPr>
            </w:pPr>
            <w:r>
              <w:rPr>
                <w:rFonts w:hint="eastAsia"/>
                <w:sz w:val="22"/>
                <w:szCs w:val="22"/>
              </w:rPr>
              <w:t>女</w:t>
            </w:r>
          </w:p>
        </w:tc>
        <w:tc>
          <w:tcPr>
            <w:tcW w:w="691" w:type="pct"/>
            <w:vAlign w:val="center"/>
          </w:tcPr>
          <w:p>
            <w:pPr>
              <w:jc w:val="center"/>
              <w:rPr>
                <w:sz w:val="22"/>
                <w:szCs w:val="22"/>
              </w:rPr>
            </w:pPr>
            <w:r>
              <w:rPr>
                <w:rFonts w:hint="eastAsia"/>
                <w:sz w:val="22"/>
                <w:szCs w:val="22"/>
              </w:rPr>
              <w:t>642125197906200021</w:t>
            </w:r>
          </w:p>
        </w:tc>
        <w:tc>
          <w:tcPr>
            <w:tcW w:w="1394" w:type="pct"/>
            <w:vAlign w:val="center"/>
          </w:tcPr>
          <w:p>
            <w:pPr>
              <w:jc w:val="center"/>
              <w:rPr>
                <w:sz w:val="22"/>
                <w:szCs w:val="22"/>
              </w:rPr>
            </w:pPr>
            <w:r>
              <w:rPr>
                <w:sz w:val="22"/>
                <w:szCs w:val="22"/>
              </w:rPr>
              <w:t>北京景盛寰宇国际商务旅游有限公司</w:t>
            </w:r>
          </w:p>
        </w:tc>
        <w:tc>
          <w:tcPr>
            <w:tcW w:w="349" w:type="pct"/>
            <w:vAlign w:val="center"/>
          </w:tcPr>
          <w:p>
            <w:pPr>
              <w:jc w:val="center"/>
              <w:rPr>
                <w:sz w:val="22"/>
                <w:szCs w:val="22"/>
              </w:rPr>
            </w:pPr>
            <w:r>
              <w:rPr>
                <w:sz w:val="22"/>
                <w:szCs w:val="22"/>
              </w:rPr>
              <w:t>群众</w:t>
            </w:r>
          </w:p>
        </w:tc>
        <w:tc>
          <w:tcPr>
            <w:tcW w:w="545" w:type="pct"/>
            <w:vAlign w:val="center"/>
          </w:tcPr>
          <w:p>
            <w:pPr>
              <w:jc w:val="center"/>
              <w:rPr>
                <w:sz w:val="22"/>
                <w:szCs w:val="22"/>
              </w:rPr>
            </w:pPr>
            <w:r>
              <w:rPr>
                <w:rFonts w:hint="eastAsia"/>
                <w:sz w:val="22"/>
                <w:szCs w:val="22"/>
              </w:rPr>
              <w:t>0</w:t>
            </w:r>
          </w:p>
        </w:tc>
        <w:tc>
          <w:tcPr>
            <w:tcW w:w="338" w:type="pct"/>
            <w:vAlign w:val="center"/>
          </w:tcPr>
          <w:p>
            <w:pPr>
              <w:jc w:val="center"/>
              <w:rPr>
                <w:sz w:val="22"/>
                <w:szCs w:val="22"/>
              </w:rPr>
            </w:pPr>
            <w:r>
              <w:rPr>
                <w:rFonts w:hint="eastAsia"/>
                <w:sz w:val="22"/>
                <w:szCs w:val="22"/>
              </w:rPr>
              <w:t>无</w:t>
            </w:r>
          </w:p>
        </w:tc>
        <w:tc>
          <w:tcPr>
            <w:tcW w:w="578" w:type="pct"/>
            <w:vAlign w:val="center"/>
          </w:tcPr>
          <w:p>
            <w:pPr>
              <w:jc w:val="center"/>
              <w:rPr>
                <w:sz w:val="22"/>
                <w:szCs w:val="22"/>
              </w:rPr>
            </w:pPr>
            <w:r>
              <w:rPr>
                <w:rFonts w:hint="eastAsia"/>
                <w:sz w:val="22"/>
                <w:szCs w:val="22"/>
              </w:rPr>
              <w:t>否</w:t>
            </w:r>
          </w:p>
        </w:tc>
        <w:tc>
          <w:tcPr>
            <w:tcW w:w="413" w:type="pct"/>
            <w:vAlign w:val="center"/>
          </w:tcPr>
          <w:p>
            <w:pPr>
              <w:jc w:val="center"/>
              <w:rPr>
                <w:sz w:val="22"/>
                <w:szCs w:val="22"/>
              </w:rPr>
            </w:pPr>
          </w:p>
        </w:tc>
        <w:tc>
          <w:tcPr>
            <w:tcW w:w="184" w:type="pct"/>
            <w:vAlign w:val="center"/>
          </w:tcPr>
          <w:p>
            <w:pPr>
              <w:jc w:val="center"/>
              <w:rPr>
                <w:rFonts w:hint="eastAsia"/>
                <w:sz w:val="22"/>
                <w:szCs w:val="22"/>
              </w:rPr>
            </w:pPr>
            <w:r>
              <w:rPr>
                <w:sz w:val="22"/>
                <w:szCs w:val="22"/>
              </w:rPr>
              <w:t>否</w:t>
            </w:r>
          </w:p>
        </w:tc>
      </w:tr>
    </w:tbl>
    <w:p>
      <w:pPr>
        <w:pStyle w:val="4"/>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本机构共有（3）位工作人员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tbl>
      <w:tblPr>
        <w:tblStyle w:val="14"/>
        <w:tblW w:w="5413" w:type="pct"/>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122"/>
        <w:gridCol w:w="2294"/>
        <w:gridCol w:w="1987"/>
        <w:gridCol w:w="2745"/>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Align w:val="center"/>
          </w:tcPr>
          <w:p>
            <w:pPr>
              <w:jc w:val="center"/>
              <w:rPr>
                <w:sz w:val="22"/>
                <w:szCs w:val="22"/>
              </w:rPr>
            </w:pPr>
            <w:r>
              <w:rPr>
                <w:rFonts w:hint="eastAsia"/>
                <w:sz w:val="22"/>
                <w:szCs w:val="22"/>
              </w:rPr>
              <w:t>姓名</w:t>
            </w:r>
          </w:p>
        </w:tc>
        <w:tc>
          <w:tcPr>
            <w:tcW w:w="691" w:type="pct"/>
            <w:vAlign w:val="center"/>
          </w:tcPr>
          <w:p>
            <w:pPr>
              <w:jc w:val="center"/>
              <w:rPr>
                <w:sz w:val="22"/>
                <w:szCs w:val="22"/>
              </w:rPr>
            </w:pPr>
            <w:r>
              <w:rPr>
                <w:rFonts w:hint="eastAsia"/>
                <w:sz w:val="22"/>
                <w:szCs w:val="22"/>
              </w:rPr>
              <w:t>性别</w:t>
            </w:r>
          </w:p>
        </w:tc>
        <w:tc>
          <w:tcPr>
            <w:tcW w:w="747" w:type="pct"/>
            <w:vAlign w:val="center"/>
          </w:tcPr>
          <w:p>
            <w:pPr>
              <w:jc w:val="center"/>
              <w:rPr>
                <w:sz w:val="22"/>
                <w:szCs w:val="22"/>
              </w:rPr>
            </w:pPr>
            <w:r>
              <w:rPr>
                <w:rFonts w:hint="eastAsia"/>
                <w:sz w:val="22"/>
                <w:szCs w:val="22"/>
              </w:rPr>
              <w:t>政治面貌</w:t>
            </w:r>
          </w:p>
        </w:tc>
        <w:tc>
          <w:tcPr>
            <w:tcW w:w="647" w:type="pct"/>
            <w:vAlign w:val="center"/>
          </w:tcPr>
          <w:p>
            <w:pPr>
              <w:jc w:val="center"/>
              <w:rPr>
                <w:sz w:val="22"/>
                <w:szCs w:val="22"/>
              </w:rPr>
            </w:pPr>
            <w:r>
              <w:rPr>
                <w:sz w:val="22"/>
                <w:szCs w:val="22"/>
              </w:rPr>
              <w:t>出生日期</w:t>
            </w:r>
          </w:p>
        </w:tc>
        <w:tc>
          <w:tcPr>
            <w:tcW w:w="894" w:type="pct"/>
            <w:vAlign w:val="center"/>
          </w:tcPr>
          <w:p>
            <w:pPr>
              <w:jc w:val="center"/>
              <w:rPr>
                <w:sz w:val="22"/>
                <w:szCs w:val="22"/>
              </w:rPr>
            </w:pPr>
            <w:r>
              <w:rPr>
                <w:rFonts w:hint="eastAsia"/>
                <w:sz w:val="22"/>
                <w:szCs w:val="22"/>
              </w:rPr>
              <w:t>学历</w:t>
            </w:r>
          </w:p>
        </w:tc>
        <w:tc>
          <w:tcPr>
            <w:tcW w:w="1515"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Align w:val="center"/>
          </w:tcPr>
          <w:p>
            <w:pPr>
              <w:jc w:val="center"/>
              <w:rPr>
                <w:sz w:val="22"/>
                <w:szCs w:val="22"/>
              </w:rPr>
            </w:pPr>
            <w:r>
              <w:rPr>
                <w:rFonts w:hint="eastAsia" w:ascii="宋体" w:hAnsi="宋体" w:eastAsia="宋体" w:cs="宋体"/>
                <w:sz w:val="22"/>
                <w:szCs w:val="22"/>
              </w:rPr>
              <w:t>姚瑞</w:t>
            </w:r>
          </w:p>
        </w:tc>
        <w:tc>
          <w:tcPr>
            <w:tcW w:w="691" w:type="pct"/>
            <w:vAlign w:val="center"/>
          </w:tcPr>
          <w:p>
            <w:pPr>
              <w:jc w:val="center"/>
              <w:rPr>
                <w:sz w:val="22"/>
                <w:szCs w:val="22"/>
              </w:rPr>
            </w:pPr>
            <w:r>
              <w:rPr>
                <w:rFonts w:hint="eastAsia"/>
                <w:sz w:val="22"/>
                <w:szCs w:val="22"/>
              </w:rPr>
              <w:t>女</w:t>
            </w:r>
          </w:p>
        </w:tc>
        <w:tc>
          <w:tcPr>
            <w:tcW w:w="747" w:type="pct"/>
            <w:vAlign w:val="center"/>
          </w:tcPr>
          <w:p>
            <w:pPr>
              <w:jc w:val="center"/>
              <w:rPr>
                <w:sz w:val="22"/>
                <w:szCs w:val="22"/>
              </w:rPr>
            </w:pPr>
            <w:r>
              <w:rPr>
                <w:sz w:val="22"/>
                <w:szCs w:val="22"/>
              </w:rPr>
              <w:t>群众</w:t>
            </w:r>
          </w:p>
        </w:tc>
        <w:tc>
          <w:tcPr>
            <w:tcW w:w="647" w:type="pct"/>
            <w:vAlign w:val="center"/>
          </w:tcPr>
          <w:p>
            <w:pPr>
              <w:jc w:val="center"/>
              <w:rPr>
                <w:sz w:val="22"/>
                <w:szCs w:val="22"/>
              </w:rPr>
            </w:pPr>
            <w:r>
              <w:rPr>
                <w:rFonts w:hint="eastAsia"/>
                <w:sz w:val="22"/>
                <w:szCs w:val="22"/>
              </w:rPr>
              <w:t>1977-09-05</w:t>
            </w:r>
          </w:p>
        </w:tc>
        <w:tc>
          <w:tcPr>
            <w:tcW w:w="894" w:type="pct"/>
            <w:vAlign w:val="center"/>
          </w:tcPr>
          <w:p>
            <w:pPr>
              <w:jc w:val="center"/>
              <w:rPr>
                <w:sz w:val="22"/>
                <w:szCs w:val="22"/>
              </w:rPr>
            </w:pPr>
            <w:r>
              <w:rPr>
                <w:rFonts w:hint="eastAsia"/>
                <w:sz w:val="22"/>
                <w:szCs w:val="22"/>
              </w:rPr>
              <w:t>本科</w:t>
            </w:r>
          </w:p>
        </w:tc>
        <w:tc>
          <w:tcPr>
            <w:tcW w:w="1515"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Align w:val="center"/>
          </w:tcPr>
          <w:p>
            <w:pPr>
              <w:jc w:val="center"/>
              <w:rPr>
                <w:sz w:val="22"/>
                <w:szCs w:val="22"/>
              </w:rPr>
            </w:pPr>
            <w:r>
              <w:rPr>
                <w:rFonts w:ascii="宋体" w:hAnsi="宋体" w:eastAsia="宋体" w:cs="宋体"/>
                <w:sz w:val="22"/>
              </w:rPr>
              <w:t>朱娅</w:t>
            </w:r>
          </w:p>
        </w:tc>
        <w:tc>
          <w:tcPr>
            <w:tcW w:w="691" w:type="pct"/>
            <w:vAlign w:val="center"/>
          </w:tcPr>
          <w:p>
            <w:pPr>
              <w:jc w:val="center"/>
              <w:rPr>
                <w:sz w:val="22"/>
                <w:szCs w:val="22"/>
              </w:rPr>
            </w:pPr>
            <w:r>
              <w:rPr>
                <w:rFonts w:ascii="宋体" w:hAnsi="宋体" w:eastAsia="宋体" w:cs="宋体"/>
                <w:sz w:val="22"/>
              </w:rPr>
              <w:t>女</w:t>
            </w:r>
          </w:p>
        </w:tc>
        <w:tc>
          <w:tcPr>
            <w:tcW w:w="747" w:type="pct"/>
            <w:vAlign w:val="center"/>
          </w:tcPr>
          <w:p>
            <w:pPr>
              <w:jc w:val="center"/>
              <w:rPr>
                <w:sz w:val="22"/>
                <w:szCs w:val="22"/>
              </w:rPr>
            </w:pPr>
            <w:r>
              <w:rPr>
                <w:rFonts w:ascii="宋体" w:hAnsi="宋体" w:eastAsia="宋体" w:cs="宋体"/>
                <w:sz w:val="22"/>
              </w:rPr>
              <w:t>中共党员</w:t>
            </w:r>
          </w:p>
        </w:tc>
        <w:tc>
          <w:tcPr>
            <w:tcW w:w="647" w:type="pct"/>
            <w:vAlign w:val="center"/>
          </w:tcPr>
          <w:p>
            <w:pPr>
              <w:jc w:val="center"/>
              <w:rPr>
                <w:sz w:val="22"/>
                <w:szCs w:val="22"/>
              </w:rPr>
            </w:pPr>
            <w:r>
              <w:rPr>
                <w:rFonts w:ascii="宋体" w:hAnsi="宋体" w:eastAsia="宋体" w:cs="宋体"/>
                <w:sz w:val="22"/>
              </w:rPr>
              <w:t>1990-10-08</w:t>
            </w:r>
          </w:p>
        </w:tc>
        <w:tc>
          <w:tcPr>
            <w:tcW w:w="894" w:type="pct"/>
            <w:vAlign w:val="center"/>
          </w:tcPr>
          <w:p>
            <w:pPr>
              <w:jc w:val="center"/>
              <w:rPr>
                <w:sz w:val="22"/>
                <w:szCs w:val="22"/>
              </w:rPr>
            </w:pPr>
            <w:r>
              <w:rPr>
                <w:rFonts w:ascii="宋体" w:hAnsi="宋体" w:eastAsia="宋体" w:cs="宋体"/>
                <w:sz w:val="22"/>
              </w:rPr>
              <w:t>本科</w:t>
            </w:r>
          </w:p>
        </w:tc>
        <w:tc>
          <w:tcPr>
            <w:tcW w:w="1515"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3" w:type="pct"/>
            <w:vAlign w:val="center"/>
          </w:tcPr>
          <w:p>
            <w:pPr>
              <w:jc w:val="center"/>
              <w:rPr>
                <w:sz w:val="22"/>
                <w:szCs w:val="22"/>
              </w:rPr>
            </w:pPr>
            <w:r>
              <w:rPr>
                <w:rFonts w:ascii="宋体" w:hAnsi="宋体" w:eastAsia="宋体" w:cs="宋体"/>
                <w:sz w:val="22"/>
              </w:rPr>
              <w:t>胡金霞</w:t>
            </w:r>
          </w:p>
        </w:tc>
        <w:tc>
          <w:tcPr>
            <w:tcW w:w="691" w:type="pct"/>
            <w:vAlign w:val="center"/>
          </w:tcPr>
          <w:p>
            <w:pPr>
              <w:jc w:val="center"/>
              <w:rPr>
                <w:sz w:val="22"/>
                <w:szCs w:val="22"/>
              </w:rPr>
            </w:pPr>
            <w:r>
              <w:rPr>
                <w:rFonts w:ascii="宋体" w:hAnsi="宋体" w:eastAsia="宋体" w:cs="宋体"/>
                <w:sz w:val="22"/>
              </w:rPr>
              <w:t>女</w:t>
            </w:r>
          </w:p>
        </w:tc>
        <w:tc>
          <w:tcPr>
            <w:tcW w:w="747" w:type="pct"/>
            <w:vAlign w:val="center"/>
          </w:tcPr>
          <w:p>
            <w:pPr>
              <w:jc w:val="center"/>
              <w:rPr>
                <w:sz w:val="22"/>
                <w:szCs w:val="22"/>
              </w:rPr>
            </w:pPr>
            <w:r>
              <w:rPr>
                <w:rFonts w:ascii="宋体" w:hAnsi="宋体" w:eastAsia="宋体" w:cs="宋体"/>
                <w:sz w:val="22"/>
              </w:rPr>
              <w:t>中共党员</w:t>
            </w:r>
          </w:p>
        </w:tc>
        <w:tc>
          <w:tcPr>
            <w:tcW w:w="647" w:type="pct"/>
            <w:vAlign w:val="center"/>
          </w:tcPr>
          <w:p>
            <w:pPr>
              <w:jc w:val="center"/>
              <w:rPr>
                <w:sz w:val="22"/>
                <w:szCs w:val="22"/>
              </w:rPr>
            </w:pPr>
            <w:r>
              <w:rPr>
                <w:rFonts w:ascii="宋体" w:hAnsi="宋体" w:eastAsia="宋体" w:cs="宋体"/>
                <w:sz w:val="22"/>
              </w:rPr>
              <w:t>1963-03-23</w:t>
            </w:r>
          </w:p>
        </w:tc>
        <w:tc>
          <w:tcPr>
            <w:tcW w:w="894" w:type="pct"/>
            <w:vAlign w:val="center"/>
          </w:tcPr>
          <w:p>
            <w:pPr>
              <w:jc w:val="center"/>
              <w:rPr>
                <w:sz w:val="22"/>
                <w:szCs w:val="22"/>
              </w:rPr>
            </w:pPr>
            <w:r>
              <w:rPr>
                <w:rFonts w:ascii="宋体" w:hAnsi="宋体" w:eastAsia="宋体" w:cs="宋体"/>
                <w:sz w:val="22"/>
              </w:rPr>
              <w:t>本科</w:t>
            </w:r>
          </w:p>
        </w:tc>
        <w:tc>
          <w:tcPr>
            <w:tcW w:w="1515" w:type="pct"/>
          </w:tcPr>
          <w:p>
            <w:pPr>
              <w:jc w:val="center"/>
              <w:rPr>
                <w:sz w:val="22"/>
                <w:szCs w:val="22"/>
              </w:rPr>
            </w:pPr>
            <w:r>
              <w:rPr>
                <w:rFonts w:ascii="宋体" w:hAnsi="宋体" w:eastAsia="宋体" w:cs="宋体"/>
                <w:sz w:val="22"/>
              </w:rPr>
              <w:t>是</w:t>
            </w:r>
          </w:p>
        </w:tc>
      </w:tr>
    </w:tbl>
    <w:p>
      <w:pPr>
        <w:rPr>
          <w:sz w:val="22"/>
          <w:szCs w:val="22"/>
        </w:rPr>
        <w:sectPr>
          <w:pgSz w:w="16838" w:h="11906" w:orient="landscape"/>
          <w:pgMar w:top="1587" w:right="1440" w:bottom="1474" w:left="1440" w:header="720" w:footer="720" w:gutter="0"/>
          <w:cols w:space="720" w:num="1"/>
          <w:docGrid w:type="lines" w:linePitch="312" w:charSpace="0"/>
        </w:sectPr>
      </w:pPr>
    </w:p>
    <w:tbl>
      <w:tblPr>
        <w:tblStyle w:val="14"/>
        <w:tblW w:w="9680" w:type="dxa"/>
        <w:tblInd w:w="-3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3"/>
        <w:gridCol w:w="2665"/>
        <w:gridCol w:w="814"/>
        <w:gridCol w:w="320"/>
        <w:gridCol w:w="1289"/>
        <w:gridCol w:w="1396"/>
        <w:gridCol w:w="589"/>
        <w:gridCol w:w="750"/>
        <w:gridCol w:w="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223" w:type="dxa"/>
            <w:vMerge w:val="restart"/>
            <w:vAlign w:val="center"/>
          </w:tcPr>
          <w:p>
            <w:pPr>
              <w:jc w:val="center"/>
              <w:rPr>
                <w:rFonts w:ascii="宋体" w:hAnsi="宋体"/>
                <w:sz w:val="22"/>
                <w:szCs w:val="22"/>
              </w:rPr>
            </w:pPr>
            <w:r>
              <w:rPr>
                <w:rFonts w:ascii="宋体" w:hAnsi="宋体"/>
                <w:sz w:val="22"/>
                <w:szCs w:val="22"/>
              </w:rPr>
              <w:t>工作人员管理</w:t>
            </w:r>
          </w:p>
        </w:tc>
        <w:tc>
          <w:tcPr>
            <w:tcW w:w="2665" w:type="dxa"/>
            <w:vAlign w:val="center"/>
          </w:tcPr>
          <w:p>
            <w:pPr>
              <w:jc w:val="center"/>
              <w:rPr>
                <w:rFonts w:ascii="宋体" w:hAnsi="宋体"/>
                <w:sz w:val="22"/>
                <w:szCs w:val="22"/>
              </w:rPr>
            </w:pPr>
            <w:r>
              <w:rPr>
                <w:rFonts w:ascii="宋体" w:hAnsi="宋体"/>
                <w:sz w:val="22"/>
                <w:szCs w:val="22"/>
              </w:rPr>
              <w:t>人事管理制度</w:t>
            </w:r>
          </w:p>
        </w:tc>
        <w:tc>
          <w:tcPr>
            <w:tcW w:w="242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985"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384"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1223" w:type="dxa"/>
            <w:vMerge w:val="continue"/>
            <w:vAlign w:val="center"/>
          </w:tcPr>
          <w:p>
            <w:pPr>
              <w:jc w:val="center"/>
              <w:rPr>
                <w:rFonts w:ascii="宋体" w:hAnsi="宋体"/>
                <w:sz w:val="22"/>
                <w:szCs w:val="22"/>
              </w:rPr>
            </w:pPr>
          </w:p>
        </w:tc>
        <w:tc>
          <w:tcPr>
            <w:tcW w:w="2665"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1289" w:type="dxa"/>
            <w:vAlign w:val="center"/>
          </w:tcPr>
          <w:p>
            <w:pPr>
              <w:jc w:val="center"/>
              <w:rPr>
                <w:rFonts w:ascii="宋体" w:hAnsi="宋体"/>
                <w:sz w:val="22"/>
                <w:szCs w:val="22"/>
              </w:rPr>
            </w:pPr>
            <w:r>
              <w:rPr>
                <w:rFonts w:hint="eastAsia" w:ascii="宋体" w:hAnsi="宋体"/>
                <w:sz w:val="22"/>
                <w:szCs w:val="22"/>
              </w:rPr>
              <w:t>2</w:t>
            </w:r>
          </w:p>
        </w:tc>
        <w:tc>
          <w:tcPr>
            <w:tcW w:w="1396" w:type="dxa"/>
            <w:vAlign w:val="center"/>
          </w:tcPr>
          <w:p>
            <w:pPr>
              <w:jc w:val="center"/>
              <w:rPr>
                <w:rFonts w:ascii="宋体" w:hAnsi="宋体"/>
                <w:sz w:val="22"/>
                <w:szCs w:val="22"/>
              </w:rPr>
            </w:pPr>
            <w:r>
              <w:rPr>
                <w:rFonts w:ascii="宋体" w:hAnsi="宋体"/>
                <w:sz w:val="22"/>
                <w:szCs w:val="22"/>
              </w:rPr>
              <w:t>养老保险</w:t>
            </w:r>
          </w:p>
        </w:tc>
        <w:tc>
          <w:tcPr>
            <w:tcW w:w="589" w:type="dxa"/>
            <w:vAlign w:val="center"/>
          </w:tcPr>
          <w:p>
            <w:pPr>
              <w:jc w:val="center"/>
              <w:rPr>
                <w:rFonts w:ascii="宋体" w:hAnsi="宋体"/>
                <w:sz w:val="22"/>
                <w:szCs w:val="22"/>
              </w:rPr>
            </w:pPr>
            <w:r>
              <w:rPr>
                <w:rFonts w:hint="eastAsia" w:ascii="宋体" w:hAnsi="宋体"/>
                <w:sz w:val="22"/>
                <w:szCs w:val="22"/>
              </w:rPr>
              <w:t>2</w:t>
            </w:r>
          </w:p>
        </w:tc>
        <w:tc>
          <w:tcPr>
            <w:tcW w:w="750" w:type="dxa"/>
            <w:vAlign w:val="center"/>
          </w:tcPr>
          <w:p>
            <w:pPr>
              <w:jc w:val="center"/>
              <w:rPr>
                <w:rFonts w:ascii="宋体" w:hAnsi="宋体"/>
                <w:sz w:val="22"/>
                <w:szCs w:val="22"/>
              </w:rPr>
            </w:pPr>
            <w:r>
              <w:rPr>
                <w:rFonts w:ascii="宋体" w:hAnsi="宋体"/>
                <w:sz w:val="22"/>
                <w:szCs w:val="22"/>
              </w:rPr>
              <w:t>医疗保险</w:t>
            </w:r>
          </w:p>
        </w:tc>
        <w:tc>
          <w:tcPr>
            <w:tcW w:w="634"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223" w:type="dxa"/>
            <w:vMerge w:val="continue"/>
            <w:vAlign w:val="center"/>
          </w:tcPr>
          <w:p>
            <w:pPr>
              <w:jc w:val="center"/>
              <w:rPr>
                <w:rFonts w:ascii="宋体" w:hAnsi="宋体"/>
                <w:sz w:val="22"/>
                <w:szCs w:val="22"/>
              </w:rPr>
            </w:pPr>
          </w:p>
        </w:tc>
        <w:tc>
          <w:tcPr>
            <w:tcW w:w="2665"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1289" w:type="dxa"/>
            <w:vAlign w:val="center"/>
          </w:tcPr>
          <w:p>
            <w:pPr>
              <w:jc w:val="center"/>
              <w:rPr>
                <w:rFonts w:ascii="宋体" w:hAnsi="宋体"/>
                <w:sz w:val="22"/>
                <w:szCs w:val="22"/>
              </w:rPr>
            </w:pPr>
            <w:r>
              <w:rPr>
                <w:rFonts w:hint="eastAsia" w:ascii="宋体" w:hAnsi="宋体"/>
                <w:sz w:val="22"/>
                <w:szCs w:val="22"/>
              </w:rPr>
              <w:t>2</w:t>
            </w:r>
          </w:p>
        </w:tc>
        <w:tc>
          <w:tcPr>
            <w:tcW w:w="1396" w:type="dxa"/>
            <w:vAlign w:val="center"/>
          </w:tcPr>
          <w:p>
            <w:pPr>
              <w:jc w:val="center"/>
              <w:rPr>
                <w:rFonts w:ascii="宋体" w:hAnsi="宋体"/>
                <w:sz w:val="22"/>
                <w:szCs w:val="22"/>
              </w:rPr>
            </w:pPr>
            <w:r>
              <w:rPr>
                <w:rFonts w:ascii="宋体" w:hAnsi="宋体"/>
                <w:sz w:val="22"/>
                <w:szCs w:val="22"/>
              </w:rPr>
              <w:t>生育保险</w:t>
            </w:r>
          </w:p>
        </w:tc>
        <w:tc>
          <w:tcPr>
            <w:tcW w:w="197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223"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2665"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5792" w:type="dxa"/>
            <w:gridSpan w:val="7"/>
            <w:vAlign w:val="center"/>
          </w:tcPr>
          <w:p>
            <w:pPr>
              <w:jc w:val="left"/>
              <w:rPr>
                <w:rFonts w:hint="eastAsia" w:ascii="宋体" w:hAnsi="宋体"/>
                <w:sz w:val="22"/>
                <w:szCs w:val="22"/>
              </w:rPr>
            </w:pPr>
            <w:r>
              <w:rPr>
                <w:rFonts w:hint="eastAsia" w:ascii="宋体" w:hAnsi="宋体"/>
                <w:sz w:val="22"/>
                <w:szCs w:val="22"/>
              </w:rPr>
              <w:t>开户行：招商银行北京西三环支行</w:t>
            </w:r>
          </w:p>
          <w:p>
            <w:pPr>
              <w:jc w:val="left"/>
              <w:rPr>
                <w:rFonts w:ascii="宋体" w:hAnsi="宋体"/>
                <w:sz w:val="22"/>
                <w:szCs w:val="22"/>
              </w:rPr>
            </w:pPr>
            <w:r>
              <w:rPr>
                <w:rFonts w:hint="eastAsia" w:ascii="宋体" w:hAnsi="宋体"/>
                <w:sz w:val="22"/>
                <w:szCs w:val="22"/>
              </w:rPr>
              <w:t>账</w:t>
            </w:r>
            <w:r>
              <w:rPr>
                <w:rFonts w:hint="eastAsia" w:ascii="宋体" w:hAnsi="宋体"/>
                <w:sz w:val="22"/>
                <w:szCs w:val="22"/>
                <w:lang w:val="en-US" w:eastAsia="zh-CN"/>
              </w:rPr>
              <w:t xml:space="preserve">  </w:t>
            </w:r>
            <w:r>
              <w:rPr>
                <w:rFonts w:hint="eastAsia" w:ascii="宋体" w:hAnsi="宋体"/>
                <w:sz w:val="22"/>
                <w:szCs w:val="22"/>
              </w:rPr>
              <w:t>户：110944699810701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223" w:type="dxa"/>
            <w:vMerge w:val="continue"/>
            <w:vAlign w:val="center"/>
          </w:tcPr>
          <w:p>
            <w:pPr>
              <w:ind w:left="-107" w:leftChars="-51" w:right="-105" w:rightChars="-50"/>
              <w:jc w:val="center"/>
              <w:rPr>
                <w:rFonts w:ascii="宋体" w:hAnsi="宋体"/>
                <w:sz w:val="22"/>
                <w:szCs w:val="22"/>
              </w:rPr>
            </w:pPr>
          </w:p>
        </w:tc>
        <w:tc>
          <w:tcPr>
            <w:tcW w:w="2665" w:type="dxa"/>
            <w:vAlign w:val="center"/>
          </w:tcPr>
          <w:p>
            <w:pPr>
              <w:jc w:val="center"/>
              <w:rPr>
                <w:rFonts w:ascii="宋体" w:hAnsi="宋体"/>
                <w:sz w:val="22"/>
                <w:szCs w:val="22"/>
              </w:rPr>
            </w:pPr>
            <w:r>
              <w:rPr>
                <w:rFonts w:ascii="宋体" w:hAnsi="宋体"/>
                <w:sz w:val="22"/>
                <w:szCs w:val="22"/>
              </w:rPr>
              <w:t>外币开户银行及账号</w:t>
            </w:r>
          </w:p>
          <w:p>
            <w:pPr>
              <w:jc w:val="center"/>
              <w:rPr>
                <w:rFonts w:ascii="宋体" w:hAnsi="宋体"/>
                <w:sz w:val="22"/>
                <w:szCs w:val="22"/>
              </w:rPr>
            </w:pPr>
            <w:r>
              <w:rPr>
                <w:rFonts w:ascii="宋体" w:hAnsi="宋体"/>
                <w:sz w:val="22"/>
                <w:szCs w:val="22"/>
              </w:rPr>
              <w:t>（列出全部账号）</w:t>
            </w:r>
          </w:p>
        </w:tc>
        <w:tc>
          <w:tcPr>
            <w:tcW w:w="579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223" w:type="dxa"/>
            <w:vMerge w:val="continue"/>
            <w:vAlign w:val="center"/>
          </w:tcPr>
          <w:p>
            <w:pPr>
              <w:ind w:left="-107" w:leftChars="-51" w:right="-105" w:rightChars="-50"/>
              <w:jc w:val="center"/>
              <w:rPr>
                <w:rFonts w:ascii="宋体" w:hAnsi="宋体"/>
                <w:sz w:val="22"/>
                <w:szCs w:val="22"/>
              </w:rPr>
            </w:pPr>
          </w:p>
        </w:tc>
        <w:tc>
          <w:tcPr>
            <w:tcW w:w="2665" w:type="dxa"/>
            <w:vAlign w:val="center"/>
          </w:tcPr>
          <w:p>
            <w:pPr>
              <w:jc w:val="center"/>
              <w:rPr>
                <w:rFonts w:ascii="宋体" w:hAnsi="宋体"/>
                <w:sz w:val="22"/>
                <w:szCs w:val="22"/>
              </w:rPr>
            </w:pPr>
            <w:r>
              <w:rPr>
                <w:rFonts w:ascii="宋体" w:hAnsi="宋体"/>
                <w:sz w:val="22"/>
                <w:szCs w:val="22"/>
              </w:rPr>
              <w:t>财政登记</w:t>
            </w:r>
          </w:p>
        </w:tc>
        <w:tc>
          <w:tcPr>
            <w:tcW w:w="242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396" w:type="dxa"/>
            <w:vAlign w:val="center"/>
          </w:tcPr>
          <w:p>
            <w:pPr>
              <w:jc w:val="center"/>
              <w:rPr>
                <w:rFonts w:ascii="宋体" w:hAnsi="宋体"/>
                <w:sz w:val="22"/>
                <w:szCs w:val="22"/>
              </w:rPr>
            </w:pPr>
            <w:r>
              <w:rPr>
                <w:rFonts w:ascii="宋体" w:hAnsi="宋体"/>
                <w:sz w:val="22"/>
                <w:szCs w:val="22"/>
              </w:rPr>
              <w:t>税务登记</w:t>
            </w:r>
          </w:p>
        </w:tc>
        <w:tc>
          <w:tcPr>
            <w:tcW w:w="197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1223" w:type="dxa"/>
            <w:vMerge w:val="continue"/>
            <w:vAlign w:val="center"/>
          </w:tcPr>
          <w:p>
            <w:pPr>
              <w:jc w:val="center"/>
              <w:rPr>
                <w:rFonts w:ascii="宋体" w:hAnsi="宋体"/>
                <w:sz w:val="22"/>
                <w:szCs w:val="22"/>
              </w:rPr>
            </w:pPr>
          </w:p>
        </w:tc>
        <w:tc>
          <w:tcPr>
            <w:tcW w:w="2665" w:type="dxa"/>
            <w:tcBorders>
              <w:bottom w:val="nil"/>
            </w:tcBorders>
            <w:vAlign w:val="center"/>
          </w:tcPr>
          <w:p>
            <w:pPr>
              <w:jc w:val="center"/>
              <w:rPr>
                <w:rFonts w:ascii="宋体" w:hAnsi="宋体"/>
                <w:sz w:val="22"/>
                <w:szCs w:val="22"/>
              </w:rPr>
            </w:pPr>
            <w:r>
              <w:rPr>
                <w:rFonts w:ascii="宋体" w:hAnsi="宋体"/>
                <w:sz w:val="22"/>
                <w:szCs w:val="22"/>
              </w:rPr>
              <w:t>使用票据种类</w:t>
            </w:r>
          </w:p>
        </w:tc>
        <w:tc>
          <w:tcPr>
            <w:tcW w:w="5792" w:type="dxa"/>
            <w:gridSpan w:val="7"/>
            <w:tcBorders>
              <w:bottom w:val="nil"/>
            </w:tcBorders>
            <w:vAlign w:val="center"/>
          </w:tcPr>
          <w:p>
            <w:pPr>
              <w:jc w:val="center"/>
              <w:rPr>
                <w:rFonts w:hint="eastAsia" w:ascii="宋体" w:hAnsi="宋体"/>
                <w:sz w:val="22"/>
                <w:szCs w:val="22"/>
              </w:rPr>
            </w:pPr>
            <w:r>
              <w:rPr>
                <w:rFonts w:hint="eastAsia" w:ascii="宋体" w:hAnsi="宋体"/>
                <w:sz w:val="22"/>
                <w:szCs w:val="22"/>
              </w:rPr>
              <w:t>□ 行政事业性收费票据 ☑ 捐赠收据</w:t>
            </w:r>
          </w:p>
          <w:p>
            <w:pPr>
              <w:jc w:val="center"/>
              <w:rPr>
                <w:rFonts w:ascii="宋体" w:hAnsi="宋体"/>
                <w:sz w:val="22"/>
                <w:szCs w:val="22"/>
              </w:rPr>
            </w:pPr>
            <w:r>
              <w:rPr>
                <w:rFonts w:hint="eastAsia" w:ascii="宋体" w:hAnsi="宋体"/>
                <w:sz w:val="22"/>
                <w:szCs w:val="22"/>
              </w:rPr>
              <w:t>□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223" w:type="dxa"/>
            <w:vMerge w:val="continue"/>
            <w:vAlign w:val="center"/>
          </w:tcPr>
          <w:p>
            <w:pPr>
              <w:jc w:val="center"/>
              <w:rPr>
                <w:rFonts w:ascii="宋体" w:hAnsi="宋体"/>
                <w:sz w:val="22"/>
                <w:szCs w:val="22"/>
              </w:rPr>
            </w:pPr>
          </w:p>
        </w:tc>
        <w:tc>
          <w:tcPr>
            <w:tcW w:w="2665"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60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39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97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223" w:type="dxa"/>
            <w:vMerge w:val="continue"/>
            <w:vAlign w:val="center"/>
          </w:tcPr>
          <w:p>
            <w:pPr>
              <w:jc w:val="center"/>
              <w:rPr>
                <w:rFonts w:ascii="宋体" w:hAnsi="宋体"/>
                <w:sz w:val="22"/>
                <w:szCs w:val="22"/>
              </w:rPr>
            </w:pPr>
          </w:p>
        </w:tc>
        <w:tc>
          <w:tcPr>
            <w:tcW w:w="2665"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609" w:type="dxa"/>
            <w:gridSpan w:val="2"/>
            <w:vAlign w:val="center"/>
          </w:tcPr>
          <w:p>
            <w:pPr>
              <w:jc w:val="center"/>
              <w:rPr>
                <w:rFonts w:ascii="宋体" w:hAnsi="宋体"/>
                <w:sz w:val="22"/>
                <w:szCs w:val="22"/>
              </w:rPr>
            </w:pPr>
            <w:r>
              <w:rPr>
                <w:rFonts w:hint="eastAsia" w:ascii="宋体" w:hAnsi="宋体"/>
                <w:sz w:val="22"/>
                <w:szCs w:val="22"/>
              </w:rPr>
              <w:t>刘小艳</w:t>
            </w:r>
          </w:p>
        </w:tc>
        <w:tc>
          <w:tcPr>
            <w:tcW w:w="1396" w:type="dxa"/>
            <w:vAlign w:val="center"/>
          </w:tcPr>
          <w:p>
            <w:pPr>
              <w:jc w:val="center"/>
              <w:rPr>
                <w:rFonts w:ascii="宋体" w:hAnsi="宋体"/>
                <w:sz w:val="22"/>
                <w:szCs w:val="22"/>
              </w:rPr>
            </w:pPr>
            <w:r>
              <w:rPr>
                <w:rFonts w:hint="eastAsia" w:ascii="宋体" w:hAnsi="宋体"/>
                <w:sz w:val="22"/>
                <w:szCs w:val="22"/>
              </w:rPr>
              <w:t>会计</w:t>
            </w:r>
          </w:p>
        </w:tc>
        <w:tc>
          <w:tcPr>
            <w:tcW w:w="1973" w:type="dxa"/>
            <w:gridSpan w:val="3"/>
            <w:vAlign w:val="center"/>
          </w:tcPr>
          <w:p>
            <w:pPr>
              <w:jc w:val="center"/>
              <w:rPr>
                <w:rFonts w:ascii="宋体" w:hAnsi="宋体"/>
                <w:sz w:val="22"/>
                <w:szCs w:val="22"/>
              </w:rPr>
            </w:pPr>
            <w:r>
              <w:rPr>
                <w:rFonts w:hint="eastAsia" w:ascii="宋体" w:hAnsi="宋体"/>
                <w:sz w:val="22"/>
                <w:szCs w:val="22"/>
              </w:rPr>
              <w:t>会计初级</w:t>
            </w:r>
          </w:p>
        </w:tc>
      </w:tr>
    </w:tbl>
    <w:p>
      <w:pPr>
        <w:rPr>
          <w:rFonts w:hint="eastAsia"/>
          <w:b/>
          <w:color w:val="000000" w:themeColor="text1"/>
          <w:sz w:val="22"/>
          <w14:textFill>
            <w14:solidFill>
              <w14:schemeClr w14:val="tx1"/>
            </w14:solidFill>
          </w14:textFill>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9682"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846"/>
        <w:gridCol w:w="471"/>
        <w:gridCol w:w="1342"/>
        <w:gridCol w:w="1489"/>
        <w:gridCol w:w="286"/>
        <w:gridCol w:w="704"/>
        <w:gridCol w:w="969"/>
        <w:gridCol w:w="266"/>
        <w:gridCol w:w="139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82"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3117"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北京迈迪科公益基金会</w:t>
            </w:r>
          </w:p>
        </w:tc>
        <w:tc>
          <w:tcPr>
            <w:tcW w:w="167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257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61"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17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3335"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8周岁至35周岁团员人数</w:t>
            </w:r>
          </w:p>
        </w:tc>
        <w:tc>
          <w:tcPr>
            <w:tcW w:w="91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34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7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67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66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91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34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7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67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66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91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82" w:type="dxa"/>
            <w:gridSpan w:val="11"/>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363"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283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马飞</w:t>
            </w:r>
          </w:p>
        </w:tc>
        <w:tc>
          <w:tcPr>
            <w:tcW w:w="195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57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18611426689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7" w:hRule="atLeast"/>
        </w:trPr>
        <w:tc>
          <w:tcPr>
            <w:tcW w:w="9680" w:type="dxa"/>
            <w:gridSpan w:val="10"/>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7" w:hRule="atLeast"/>
        </w:trPr>
        <w:tc>
          <w:tcPr>
            <w:tcW w:w="184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34" w:type="dxa"/>
            <w:gridSpan w:val="9"/>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7" w:hRule="atLeast"/>
        </w:trPr>
        <w:tc>
          <w:tcPr>
            <w:tcW w:w="184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4292"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中共北京市社会服务领域基金会第三联合委员会流动党员第五联合党支部委员会</w:t>
            </w:r>
          </w:p>
        </w:tc>
        <w:tc>
          <w:tcPr>
            <w:tcW w:w="123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30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7" w:hRule="atLeast"/>
        </w:trPr>
        <w:tc>
          <w:tcPr>
            <w:tcW w:w="6138" w:type="dxa"/>
            <w:gridSpan w:val="6"/>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3542"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p>
        </w:tc>
      </w:tr>
    </w:tbl>
    <w:p>
      <w:pPr>
        <w:rPr>
          <w:color w:val="000000" w:themeColor="text1"/>
          <w:sz w:val="22"/>
          <w:szCs w:val="22"/>
          <w14:textFill>
            <w14:solidFill>
              <w14:schemeClr w14:val="tx1"/>
            </w14:solidFill>
          </w14:textFill>
        </w:rPr>
      </w:pPr>
    </w:p>
    <w:tbl>
      <w:tblPr>
        <w:tblStyle w:val="14"/>
        <w:tblW w:w="9989"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62"/>
        <w:gridCol w:w="496"/>
        <w:gridCol w:w="480"/>
        <w:gridCol w:w="795"/>
        <w:gridCol w:w="709"/>
        <w:gridCol w:w="1316"/>
        <w:gridCol w:w="795"/>
        <w:gridCol w:w="1007"/>
        <w:gridCol w:w="969"/>
        <w:gridCol w:w="898"/>
        <w:gridCol w:w="68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89" w:type="dxa"/>
            <w:gridSpan w:val="13"/>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127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70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2111"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党员中专职人员</w:t>
            </w:r>
          </w:p>
        </w:tc>
        <w:tc>
          <w:tcPr>
            <w:tcW w:w="1007"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1人</w:t>
            </w:r>
            <w:r>
              <w:rPr>
                <w:rFonts w:hint="eastAsia" w:ascii="宋体" w:hAnsi="宋体" w:cs="宋体"/>
                <w:color w:val="000000" w:themeColor="text1"/>
                <w:sz w:val="22"/>
                <w:szCs w:val="22"/>
                <w14:textFill>
                  <w14:solidFill>
                    <w14:schemeClr w14:val="tx1"/>
                  </w14:solidFill>
                </w14:textFill>
              </w:rPr>
              <w:cr/>
            </w:r>
          </w:p>
        </w:tc>
        <w:tc>
          <w:tcPr>
            <w:tcW w:w="186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党员中兼职人员</w:t>
            </w:r>
          </w:p>
        </w:tc>
        <w:tc>
          <w:tcPr>
            <w:tcW w:w="1370"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97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9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朱娅</w:t>
            </w:r>
          </w:p>
        </w:tc>
        <w:tc>
          <w:tcPr>
            <w:tcW w:w="46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97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蒙古族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1990-10-08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市科协社会组织党总支第三联合党支部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w:t>
            </w:r>
          </w:p>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2012-12-02</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2013-12-02</w:t>
            </w:r>
          </w:p>
        </w:tc>
        <w:tc>
          <w:tcPr>
            <w:tcW w:w="898"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r>
    </w:tbl>
    <w:p>
      <w:pPr>
        <w:jc w:val="left"/>
        <w:rPr>
          <w:sz w:val="22"/>
          <w:szCs w:val="22"/>
        </w:rPr>
      </w:pPr>
    </w:p>
    <w:tbl>
      <w:tblPr>
        <w:tblStyle w:val="1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1418"/>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6" w:type="dxa"/>
            <w:gridSpan w:val="7"/>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777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□管理费用列支</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□自筹</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207次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989"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2251"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4366"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89"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6617"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基金会秘书处实行每日党课制度，每天十分钟学习党的精神和重要指示。学习《苦难辉煌》，回顾党史，忆苦思甜。</w:t>
            </w:r>
          </w:p>
        </w:tc>
      </w:tr>
    </w:tbl>
    <w:tbl>
      <w:tblPr>
        <w:tblStyle w:val="14"/>
        <w:tblpPr w:leftFromText="180" w:rightFromText="180" w:vertAnchor="text" w:horzAnchor="page" w:tblpX="1314" w:tblpY="603"/>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042"/>
        <w:gridCol w:w="1980"/>
        <w:gridCol w:w="290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1"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04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72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1" w:type="dxa"/>
            <w:vAlign w:val="center"/>
          </w:tcPr>
          <w:p>
            <w:pPr>
              <w:jc w:val="center"/>
              <w:rPr>
                <w:rFonts w:ascii="宋体" w:hAnsi="宋体" w:cs="宋体"/>
                <w:color w:val="000000" w:themeColor="text1"/>
                <w:sz w:val="22"/>
                <w:szCs w:val="22"/>
                <w14:textFill>
                  <w14:solidFill>
                    <w14:schemeClr w14:val="tx1"/>
                  </w14:solidFill>
                </w14:textFill>
              </w:rPr>
            </w:pPr>
          </w:p>
        </w:tc>
        <w:tc>
          <w:tcPr>
            <w:tcW w:w="2042"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721"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.党建活动开展情况</w:t>
      </w:r>
    </w:p>
    <w:p>
      <w:pPr>
        <w:spacing w:line="440" w:lineRule="exact"/>
        <w:rPr>
          <w:rFonts w:hint="eastAsia"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rPr>
          <w:rFonts w:hint="eastAsia" w:ascii="宋体" w:hAnsi="宋体" w:cs="宋体"/>
          <w:color w:val="FF0000"/>
          <w:szCs w:val="21"/>
        </w:rPr>
      </w:pPr>
      <w:r>
        <w:rPr>
          <w:rFonts w:hint="eastAsia" w:ascii="宋体" w:hAnsi="宋体" w:cs="宋体"/>
          <w:color w:val="FF0000"/>
          <w:szCs w:val="21"/>
        </w:rPr>
        <w:br w:type="page"/>
      </w:r>
    </w:p>
    <w:p>
      <w:pPr>
        <w:numPr>
          <w:ilvl w:val="0"/>
          <w:numId w:val="3"/>
        </w:numP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人力资源情况</w:t>
      </w:r>
    </w:p>
    <w:p>
      <w:pPr>
        <w:numPr>
          <w:numId w:val="0"/>
        </w:numPr>
        <w:rPr>
          <w:rFonts w:hint="eastAsia"/>
          <w:b/>
          <w:color w:val="000000" w:themeColor="text1"/>
          <w:sz w:val="24"/>
          <w14:textFill>
            <w14:solidFill>
              <w14:schemeClr w14:val="tx1"/>
            </w14:solidFill>
          </w14:textFill>
        </w:rPr>
      </w:pPr>
    </w:p>
    <w:tbl>
      <w:tblPr>
        <w:tblStyle w:val="14"/>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96"/>
        <w:gridCol w:w="693"/>
        <w:gridCol w:w="443"/>
        <w:gridCol w:w="524"/>
        <w:gridCol w:w="359"/>
        <w:gridCol w:w="531"/>
        <w:gridCol w:w="312"/>
        <w:gridCol w:w="669"/>
        <w:gridCol w:w="266"/>
        <w:gridCol w:w="161"/>
        <w:gridCol w:w="992"/>
        <w:gridCol w:w="142"/>
        <w:gridCol w:w="851"/>
        <w:gridCol w:w="1391"/>
        <w:gridCol w:w="12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283" w:type="dxa"/>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07"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789" w:type="dxa"/>
            <w:gridSpan w:val="2"/>
            <w:vAlign w:val="center"/>
          </w:tcPr>
          <w:p>
            <w:pPr>
              <w:widowControl/>
              <w:pBdr>
                <w:top w:val="none" w:color="auto" w:sz="0" w:space="1"/>
                <w:left w:val="none" w:color="auto" w:sz="0" w:space="4"/>
                <w:bottom w:val="none" w:color="auto" w:sz="0" w:space="1"/>
                <w:right w:val="none" w:color="auto" w:sz="0" w:space="4"/>
              </w:pBdr>
              <w:ind w:right="-30"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967" w:type="dxa"/>
            <w:gridSpan w:val="2"/>
            <w:vAlign w:val="center"/>
          </w:tcPr>
          <w:p>
            <w:pPr>
              <w:widowControl/>
              <w:pBdr>
                <w:top w:val="none" w:color="auto" w:sz="0" w:space="1"/>
                <w:left w:val="none" w:color="auto" w:sz="0" w:space="4"/>
                <w:bottom w:val="none" w:color="auto" w:sz="0" w:space="1"/>
                <w:right w:val="none" w:color="auto" w:sz="0" w:space="4"/>
              </w:pBdr>
              <w:ind w:right="-37"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2137" w:type="dxa"/>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2146" w:type="dxa"/>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16"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789" w:type="dxa"/>
            <w:gridSpan w:val="2"/>
            <w:vAlign w:val="center"/>
          </w:tcPr>
          <w:p>
            <w:pPr>
              <w:widowControl/>
              <w:pBdr>
                <w:top w:val="none" w:color="auto" w:sz="0" w:space="1"/>
                <w:left w:val="none" w:color="auto" w:sz="0" w:space="4"/>
                <w:bottom w:val="none" w:color="auto" w:sz="0" w:space="1"/>
                <w:right w:val="none" w:color="auto" w:sz="0" w:space="4"/>
              </w:pBdr>
              <w:ind w:right="-30"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c>
          <w:tcPr>
            <w:tcW w:w="967" w:type="dxa"/>
            <w:gridSpan w:val="2"/>
            <w:vAlign w:val="center"/>
          </w:tcPr>
          <w:p>
            <w:pPr>
              <w:widowControl/>
              <w:pBdr>
                <w:top w:val="none" w:color="auto" w:sz="0" w:space="1"/>
                <w:left w:val="none" w:color="auto" w:sz="0" w:space="4"/>
                <w:bottom w:val="none" w:color="auto" w:sz="0" w:space="1"/>
                <w:right w:val="none" w:color="auto" w:sz="0" w:space="4"/>
              </w:pBdr>
              <w:ind w:right="-37"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146" w:type="dxa"/>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dxa"/>
            <w:gridSpan w:val="2"/>
            <w:vAlign w:val="center"/>
          </w:tcPr>
          <w:p>
            <w:pPr>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1789" w:type="dxa"/>
            <w:gridSpan w:val="2"/>
            <w:vAlign w:val="center"/>
          </w:tcPr>
          <w:p>
            <w:pPr>
              <w:widowControl/>
              <w:pBdr>
                <w:top w:val="none" w:color="auto" w:sz="0" w:space="1"/>
                <w:left w:val="none" w:color="auto" w:sz="0" w:space="4"/>
                <w:bottom w:val="none" w:color="auto" w:sz="0" w:space="1"/>
                <w:right w:val="none" w:color="auto" w:sz="0" w:space="4"/>
              </w:pBdr>
              <w:ind w:right="-30"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967" w:type="dxa"/>
            <w:gridSpan w:val="2"/>
            <w:vAlign w:val="center"/>
          </w:tcPr>
          <w:p>
            <w:pPr>
              <w:widowControl/>
              <w:pBdr>
                <w:top w:val="none" w:color="auto" w:sz="0" w:space="1"/>
                <w:left w:val="none" w:color="auto" w:sz="0" w:space="4"/>
                <w:bottom w:val="none" w:color="auto" w:sz="0" w:space="1"/>
                <w:right w:val="none" w:color="auto" w:sz="0" w:space="4"/>
              </w:pBdr>
              <w:ind w:right="-37"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1202" w:type="dxa"/>
            <w:gridSpan w:val="3"/>
            <w:vAlign w:val="center"/>
          </w:tcPr>
          <w:p>
            <w:pPr>
              <w:widowControl/>
              <w:pBdr>
                <w:top w:val="none" w:color="auto" w:sz="0" w:space="1"/>
                <w:left w:val="none" w:color="auto" w:sz="0" w:space="4"/>
                <w:bottom w:val="none" w:color="auto" w:sz="0" w:space="1"/>
                <w:right w:val="none" w:color="auto" w:sz="0" w:space="4"/>
              </w:pBdr>
              <w:ind w:right="-47"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935" w:type="dxa"/>
            <w:gridSpan w:val="2"/>
            <w:vAlign w:val="center"/>
          </w:tcPr>
          <w:p>
            <w:pPr>
              <w:widowControl/>
              <w:pBdr>
                <w:top w:val="none" w:color="auto" w:sz="0" w:space="1"/>
                <w:left w:val="none" w:color="auto" w:sz="0" w:space="4"/>
                <w:bottom w:val="none" w:color="auto" w:sz="0" w:space="1"/>
                <w:right w:val="none" w:color="auto" w:sz="0" w:space="4"/>
              </w:pBdr>
              <w:ind w:right="-110"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2137" w:type="dxa"/>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95"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851" w:type="dxa"/>
            <w:vAlign w:val="center"/>
          </w:tcPr>
          <w:p>
            <w:pPr>
              <w:widowControl/>
              <w:pBdr>
                <w:top w:val="none" w:color="auto" w:sz="0" w:space="1"/>
                <w:left w:val="none" w:color="auto" w:sz="0" w:space="4"/>
                <w:bottom w:val="none" w:color="auto" w:sz="0" w:space="1"/>
                <w:right w:val="none" w:color="auto" w:sz="0" w:space="4"/>
              </w:pBdr>
              <w:ind w:right="3"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391"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1116" w:type="dxa"/>
            <w:gridSpan w:val="2"/>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2137"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214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2507" w:type="dxa"/>
            <w:gridSpan w:val="3"/>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2756" w:type="dxa"/>
            <w:gridSpan w:val="4"/>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p>
        </w:tc>
        <w:tc>
          <w:tcPr>
            <w:tcW w:w="2137" w:type="dxa"/>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2146"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2507" w:type="dxa"/>
            <w:gridSpan w:val="3"/>
            <w:vAlign w:val="center"/>
          </w:tcPr>
          <w:p>
            <w:pPr>
              <w:widowControl/>
              <w:pBdr>
                <w:top w:val="none" w:color="auto" w:sz="0" w:space="1"/>
                <w:left w:val="none" w:color="auto" w:sz="0" w:space="4"/>
                <w:bottom w:val="none" w:color="auto" w:sz="0" w:space="1"/>
                <w:right w:val="none" w:color="auto" w:sz="0" w:space="4"/>
              </w:pBdr>
              <w:ind w:right="-38" w:rightChars="-18"/>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09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36" w:type="dxa"/>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141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981"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225000元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419"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993"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187000元</w:t>
            </w:r>
          </w:p>
        </w:tc>
        <w:tc>
          <w:tcPr>
            <w:tcW w:w="1511"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99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09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36"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156000元</w:t>
            </w:r>
          </w:p>
        </w:tc>
        <w:tc>
          <w:tcPr>
            <w:tcW w:w="1414"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981"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419"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993"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84000元</w:t>
            </w:r>
          </w:p>
        </w:tc>
        <w:tc>
          <w:tcPr>
            <w:tcW w:w="1511" w:type="dxa"/>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996" w:type="dxa"/>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75000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2232"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3814" w:type="dxa"/>
            <w:gridSpan w:val="8"/>
            <w:vAlign w:val="center"/>
          </w:tcPr>
          <w:p>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p>
        </w:tc>
        <w:tc>
          <w:tcPr>
            <w:tcW w:w="2504" w:type="dxa"/>
            <w:gridSpan w:val="4"/>
            <w:vAlign w:val="center"/>
          </w:tcPr>
          <w:p>
            <w:pPr>
              <w:widowControl/>
              <w:pBdr>
                <w:top w:val="none" w:color="auto" w:sz="0" w:space="1"/>
                <w:left w:val="none" w:color="auto" w:sz="0" w:space="4"/>
                <w:bottom w:val="none" w:color="auto" w:sz="0" w:space="1"/>
                <w:right w:val="none" w:color="auto" w:sz="0" w:space="4"/>
              </w:pBdr>
              <w:ind w:right="-31" w:rightChars="-15"/>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996" w:type="dxa"/>
            <w:vAlign w:val="center"/>
          </w:tcPr>
          <w:p>
            <w:pPr>
              <w:widowControl/>
              <w:pBdr>
                <w:top w:val="none" w:color="auto" w:sz="0" w:space="1"/>
                <w:left w:val="none" w:color="auto" w:sz="0" w:space="4"/>
                <w:bottom w:val="none" w:color="auto" w:sz="0" w:space="1"/>
                <w:right w:val="none" w:color="auto" w:sz="0" w:space="4"/>
              </w:pBdr>
              <w:ind w:right="-59" w:rightChars="-2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2232" w:type="dxa"/>
            <w:gridSpan w:val="3"/>
            <w:vAlign w:val="center"/>
          </w:tcPr>
          <w:p>
            <w:pPr>
              <w:widowControl/>
              <w:pBdr>
                <w:top w:val="none" w:color="auto" w:sz="0" w:space="1"/>
                <w:left w:val="none" w:color="auto" w:sz="0" w:space="4"/>
                <w:bottom w:val="none" w:color="auto" w:sz="0" w:space="1"/>
                <w:right w:val="none" w:color="auto" w:sz="0" w:space="4"/>
              </w:pBdr>
              <w:ind w:right="-31" w:rightChars="-15"/>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883" w:type="dxa"/>
            <w:gridSpan w:val="2"/>
            <w:vAlign w:val="center"/>
          </w:tcPr>
          <w:p>
            <w:pPr>
              <w:widowControl/>
              <w:pBdr>
                <w:top w:val="none" w:color="auto" w:sz="0" w:space="1"/>
                <w:left w:val="none" w:color="auto" w:sz="0" w:space="4"/>
                <w:bottom w:val="none" w:color="auto" w:sz="0" w:space="1"/>
                <w:right w:val="none" w:color="auto" w:sz="0" w:space="4"/>
              </w:pBdr>
              <w:ind w:right="-31" w:rightChars="-15"/>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p>
        </w:tc>
        <w:tc>
          <w:tcPr>
            <w:tcW w:w="1939" w:type="dxa"/>
            <w:gridSpan w:val="5"/>
            <w:vAlign w:val="center"/>
          </w:tcPr>
          <w:p>
            <w:pPr>
              <w:widowControl/>
              <w:pBdr>
                <w:top w:val="none" w:color="auto" w:sz="0" w:space="1"/>
                <w:left w:val="none" w:color="auto" w:sz="0" w:space="4"/>
                <w:bottom w:val="none" w:color="auto" w:sz="0" w:space="1"/>
                <w:right w:val="none" w:color="auto" w:sz="0" w:space="4"/>
              </w:pBdr>
              <w:ind w:right="-177" w:rightChars="0"/>
              <w:jc w:val="both"/>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92" w:type="dxa"/>
            <w:vAlign w:val="center"/>
          </w:tcPr>
          <w:p>
            <w:pPr>
              <w:widowControl/>
              <w:pBdr>
                <w:top w:val="none" w:color="auto" w:sz="0" w:space="1"/>
                <w:left w:val="none" w:color="auto" w:sz="0" w:space="4"/>
                <w:bottom w:val="none" w:color="auto" w:sz="0" w:space="1"/>
                <w:right w:val="none" w:color="auto" w:sz="0" w:space="4"/>
              </w:pBdr>
              <w:ind w:right="-64"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2504" w:type="dxa"/>
            <w:gridSpan w:val="4"/>
            <w:vAlign w:val="center"/>
          </w:tcPr>
          <w:p>
            <w:pPr>
              <w:widowControl/>
              <w:pBdr>
                <w:top w:val="none" w:color="auto" w:sz="0" w:space="1"/>
                <w:left w:val="none" w:color="auto" w:sz="0" w:space="4"/>
                <w:bottom w:val="none" w:color="auto" w:sz="0" w:space="1"/>
                <w:right w:val="none" w:color="auto" w:sz="0" w:space="4"/>
              </w:pBdr>
              <w:ind w:right="-31" w:rightChars="-15"/>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996" w:type="dxa"/>
            <w:vAlign w:val="center"/>
          </w:tcPr>
          <w:p>
            <w:pPr>
              <w:widowControl/>
              <w:pBdr>
                <w:top w:val="none" w:color="auto" w:sz="0" w:space="1"/>
                <w:left w:val="none" w:color="auto" w:sz="0" w:space="4"/>
                <w:bottom w:val="none" w:color="auto" w:sz="0" w:space="1"/>
                <w:right w:val="none" w:color="auto" w:sz="0" w:space="4"/>
              </w:pBdr>
              <w:ind w:right="-59" w:rightChars="-2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2232"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3814" w:type="dxa"/>
            <w:gridSpan w:val="8"/>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p>
        </w:tc>
        <w:tc>
          <w:tcPr>
            <w:tcW w:w="2504"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996" w:type="dxa"/>
            <w:vAlign w:val="center"/>
          </w:tcPr>
          <w:p>
            <w:pPr>
              <w:widowControl/>
              <w:pBdr>
                <w:top w:val="none" w:color="auto" w:sz="0" w:space="1"/>
                <w:left w:val="none" w:color="auto" w:sz="0" w:space="4"/>
                <w:bottom w:val="none" w:color="auto" w:sz="0" w:space="1"/>
                <w:right w:val="none" w:color="auto" w:sz="0" w:space="4"/>
              </w:pBdr>
              <w:ind w:right="-59" w:rightChars="-2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 w:type="dxa"/>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2232" w:type="dxa"/>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3814" w:type="dxa"/>
            <w:gridSpan w:val="8"/>
            <w:vAlign w:val="center"/>
          </w:tcPr>
          <w:p>
            <w:pPr>
              <w:widowControl/>
              <w:pBdr>
                <w:top w:val="none" w:color="auto" w:sz="0" w:space="1"/>
                <w:left w:val="none" w:color="auto" w:sz="0" w:space="4"/>
                <w:bottom w:val="none" w:color="auto" w:sz="0" w:space="1"/>
                <w:right w:val="none" w:color="auto" w:sz="0" w:space="4"/>
              </w:pBdr>
              <w:ind w:right="18" w:right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p>
        </w:tc>
        <w:tc>
          <w:tcPr>
            <w:tcW w:w="2504" w:type="dxa"/>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996" w:type="dxa"/>
            <w:vAlign w:val="center"/>
          </w:tcPr>
          <w:p>
            <w:pPr>
              <w:widowControl/>
              <w:pBdr>
                <w:top w:val="none" w:color="auto" w:sz="0" w:space="1"/>
                <w:left w:val="none" w:color="auto" w:sz="0" w:space="4"/>
                <w:bottom w:val="none" w:color="auto" w:sz="0" w:space="1"/>
                <w:right w:val="none" w:color="auto" w:sz="0" w:space="4"/>
              </w:pBdr>
              <w:ind w:right="-59" w:rightChars="-28"/>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p>
        </w:tc>
      </w:tr>
    </w:tbl>
    <w:p>
      <w:pPr>
        <w:rPr>
          <w:rFonts w:ascii="宋体" w:hAnsi="宋体"/>
          <w:b/>
          <w:bCs/>
          <w:color w:val="FF0000"/>
          <w:szCs w:val="21"/>
        </w:rPr>
      </w:pPr>
    </w:p>
    <w:tbl>
      <w:tblPr>
        <w:tblStyle w:val="14"/>
        <w:tblW w:w="5742" w:type="pct"/>
        <w:tblInd w:w="-680" w:type="dxa"/>
        <w:tblLayout w:type="fixed"/>
        <w:tblCellMar>
          <w:top w:w="0" w:type="dxa"/>
          <w:left w:w="108" w:type="dxa"/>
          <w:bottom w:w="0" w:type="dxa"/>
          <w:right w:w="108" w:type="dxa"/>
        </w:tblCellMar>
      </w:tblPr>
      <w:tblGrid>
        <w:gridCol w:w="4730"/>
        <w:gridCol w:w="1923"/>
        <w:gridCol w:w="1740"/>
        <w:gridCol w:w="2013"/>
      </w:tblGrid>
      <w:tr>
        <w:tblPrEx>
          <w:tblCellMar>
            <w:top w:w="0" w:type="dxa"/>
            <w:left w:w="108" w:type="dxa"/>
            <w:bottom w:w="0" w:type="dxa"/>
            <w:right w:w="108" w:type="dxa"/>
          </w:tblCellMar>
        </w:tblPrEx>
        <w:trPr>
          <w:trHeight w:val="340" w:hRule="atLeast"/>
        </w:trPr>
        <w:tc>
          <w:tcPr>
            <w:tcW w:w="5000" w:type="pct"/>
            <w:gridSpan w:val="4"/>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967"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3270239.96</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3270239.96</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3270239.96</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3270239.96</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3270239.96</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3270239.96</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923"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836"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967"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2727"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40" w:hRule="atLeast"/>
        </w:trPr>
        <w:tc>
          <w:tcPr>
            <w:tcW w:w="2272"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176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967" w:type="pct"/>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340" w:hRule="atLeast"/>
        </w:trPr>
        <w:tc>
          <w:tcPr>
            <w:tcW w:w="2272"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967" w:type="pct"/>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微创外科</w:t>
            </w: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2500000.00</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96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慈善捐赠</w:t>
            </w: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晚期乳腺癌化疗临床经验拓展公益项目</w:t>
            </w: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299795.56</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96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慈善捐赠</w:t>
            </w: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晚期乳腺癌患者生活质量调研项目</w:t>
            </w: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280444.40</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96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慈善捐赠</w:t>
            </w:r>
          </w:p>
        </w:tc>
      </w:tr>
      <w:tr>
        <w:tblPrEx>
          <w:tblCellMar>
            <w:top w:w="0" w:type="dxa"/>
            <w:left w:w="108" w:type="dxa"/>
            <w:bottom w:w="0" w:type="dxa"/>
            <w:right w:w="108" w:type="dxa"/>
          </w:tblCellMar>
        </w:tblPrEx>
        <w:trPr>
          <w:trHeight w:val="340" w:hRule="atLeast"/>
        </w:trPr>
        <w:tc>
          <w:tcPr>
            <w:tcW w:w="2272"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923"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3080239.96</w:t>
            </w:r>
          </w:p>
        </w:tc>
        <w:tc>
          <w:tcPr>
            <w:tcW w:w="83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96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rFonts w:hint="eastAsia"/>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hint="eastAsia" w:ascii="宋体" w:hAnsi="宋体"/>
          <w:b/>
          <w:sz w:val="24"/>
        </w:rPr>
      </w:pPr>
    </w:p>
    <w:p>
      <w:pPr>
        <w:rPr>
          <w:rFonts w:ascii="宋体" w:hAnsi="宋体"/>
          <w:b/>
          <w:sz w:val="24"/>
        </w:rPr>
      </w:pPr>
      <w:r>
        <w:rPr>
          <w:rFonts w:hint="eastAsia" w:ascii="宋体" w:hAnsi="宋体"/>
          <w:b/>
          <w:sz w:val="24"/>
        </w:rPr>
        <w:t xml:space="preserve">2、慈善组织公开募捐备案情况          </w:t>
      </w:r>
    </w:p>
    <w:tbl>
      <w:tblPr>
        <w:tblStyle w:val="14"/>
        <w:tblW w:w="5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5"/>
        <w:gridCol w:w="1500"/>
        <w:gridCol w:w="37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top"/>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tcBorders>
              <w:top w:val="single" w:color="auto" w:sz="4" w:space="0"/>
              <w:left w:val="single" w:color="auto" w:sz="4" w:space="0"/>
              <w:bottom w:val="single" w:color="auto" w:sz="4" w:space="0"/>
              <w:right w:val="single" w:color="auto" w:sz="4" w:space="0"/>
            </w:tcBorders>
            <w:vAlign w:val="top"/>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533" w:type="pct"/>
            <w:gridSpan w:val="2"/>
            <w:tcBorders>
              <w:left w:val="single" w:color="auto" w:sz="4" w:space="0"/>
            </w:tcBorders>
            <w:vAlign w:val="top"/>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617" w:type="pct"/>
            <w:vAlign w:val="top"/>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vAlign w:val="top"/>
          </w:tcPr>
          <w:p>
            <w:pPr>
              <w:jc w:val="left"/>
              <w:rPr>
                <w:rFonts w:ascii="宋体" w:hAnsi="宋体"/>
                <w:sz w:val="22"/>
                <w:szCs w:val="22"/>
                <w:lang w:val="zh-CN"/>
              </w:rPr>
            </w:pPr>
            <w:r>
              <w:rPr>
                <w:rFonts w:hint="eastAsia" w:ascii="宋体" w:hAnsi="宋体"/>
                <w:sz w:val="22"/>
                <w:szCs w:val="22"/>
              </w:rPr>
              <w:t>募捐方案的活动名称</w:t>
            </w:r>
          </w:p>
        </w:tc>
        <w:tc>
          <w:tcPr>
            <w:tcW w:w="3151" w:type="pct"/>
            <w:gridSpan w:val="3"/>
            <w:vAlign w:val="top"/>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vAlign w:val="top"/>
          </w:tcPr>
          <w:p>
            <w:pPr>
              <w:jc w:val="left"/>
              <w:rPr>
                <w:rFonts w:ascii="宋体" w:hAnsi="宋体"/>
                <w:sz w:val="22"/>
                <w:szCs w:val="22"/>
                <w:lang w:val="zh-CN"/>
              </w:rPr>
            </w:pPr>
            <w:r>
              <w:rPr>
                <w:rFonts w:hint="eastAsia" w:ascii="宋体" w:hAnsi="宋体"/>
                <w:sz w:val="22"/>
                <w:szCs w:val="22"/>
                <w:lang w:val="zh-CN"/>
              </w:rPr>
              <w:t>备案编号</w:t>
            </w:r>
          </w:p>
        </w:tc>
        <w:tc>
          <w:tcPr>
            <w:tcW w:w="726" w:type="pct"/>
            <w:vAlign w:val="top"/>
          </w:tcPr>
          <w:p>
            <w:pPr>
              <w:rPr>
                <w:rFonts w:ascii="宋体" w:hAnsi="宋体"/>
                <w:sz w:val="22"/>
                <w:szCs w:val="22"/>
              </w:rPr>
            </w:pPr>
          </w:p>
        </w:tc>
        <w:tc>
          <w:tcPr>
            <w:tcW w:w="1806" w:type="pct"/>
            <w:vAlign w:val="top"/>
          </w:tcPr>
          <w:p>
            <w:pPr>
              <w:rPr>
                <w:rFonts w:ascii="宋体" w:hAnsi="宋体"/>
                <w:sz w:val="22"/>
                <w:szCs w:val="22"/>
              </w:rPr>
            </w:pPr>
            <w:r>
              <w:rPr>
                <w:rFonts w:hint="eastAsia" w:ascii="宋体" w:hAnsi="宋体"/>
                <w:sz w:val="22"/>
                <w:szCs w:val="22"/>
              </w:rPr>
              <w:t>备案时间</w:t>
            </w:r>
          </w:p>
        </w:tc>
        <w:tc>
          <w:tcPr>
            <w:tcW w:w="617" w:type="pct"/>
            <w:vAlign w:val="top"/>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vAlign w:val="top"/>
          </w:tcPr>
          <w:p>
            <w:pPr>
              <w:jc w:val="left"/>
              <w:rPr>
                <w:rFonts w:ascii="宋体" w:hAnsi="宋体"/>
                <w:sz w:val="22"/>
                <w:szCs w:val="22"/>
              </w:rPr>
            </w:pPr>
            <w:r>
              <w:rPr>
                <w:rFonts w:hint="eastAsia" w:ascii="宋体" w:hAnsi="宋体"/>
                <w:sz w:val="22"/>
                <w:szCs w:val="22"/>
                <w:lang w:val="zh-CN"/>
              </w:rPr>
              <w:t>是否在异地开展募捐</w:t>
            </w:r>
          </w:p>
        </w:tc>
        <w:tc>
          <w:tcPr>
            <w:tcW w:w="726" w:type="pct"/>
            <w:vAlign w:val="top"/>
          </w:tcPr>
          <w:p>
            <w:pPr>
              <w:jc w:val="left"/>
              <w:rPr>
                <w:rFonts w:ascii="宋体" w:hAnsi="宋体"/>
                <w:sz w:val="22"/>
                <w:szCs w:val="22"/>
              </w:rPr>
            </w:pPr>
            <w:r>
              <w:rPr>
                <w:rFonts w:hint="eastAsia" w:ascii="宋体" w:hAnsi="宋体"/>
                <w:sz w:val="22"/>
                <w:szCs w:val="22"/>
              </w:rPr>
              <w:t xml:space="preserve"> 是  否</w:t>
            </w:r>
          </w:p>
        </w:tc>
        <w:tc>
          <w:tcPr>
            <w:tcW w:w="1806" w:type="pct"/>
            <w:vAlign w:val="top"/>
          </w:tcPr>
          <w:p>
            <w:pPr>
              <w:rPr>
                <w:rFonts w:ascii="宋体" w:hAnsi="宋体"/>
                <w:sz w:val="22"/>
                <w:szCs w:val="22"/>
              </w:rPr>
            </w:pPr>
            <w:r>
              <w:rPr>
                <w:rFonts w:hint="eastAsia" w:ascii="宋体" w:hAnsi="宋体"/>
                <w:sz w:val="22"/>
                <w:szCs w:val="22"/>
              </w:rPr>
              <w:t>开展异地募捐是否向所在地民政部门报送了募捐方案</w:t>
            </w:r>
          </w:p>
        </w:tc>
        <w:tc>
          <w:tcPr>
            <w:tcW w:w="617" w:type="pct"/>
            <w:vAlign w:val="top"/>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vAlign w:val="top"/>
          </w:tcPr>
          <w:p>
            <w:pPr>
              <w:rPr>
                <w:rFonts w:ascii="宋体" w:hAnsi="宋体"/>
                <w:sz w:val="22"/>
                <w:szCs w:val="22"/>
              </w:rPr>
            </w:pPr>
            <w:r>
              <w:rPr>
                <w:rFonts w:hint="eastAsia" w:ascii="宋体" w:hAnsi="宋体"/>
                <w:sz w:val="22"/>
                <w:szCs w:val="22"/>
              </w:rPr>
              <w:t>是否开展互联网募捐</w:t>
            </w:r>
          </w:p>
        </w:tc>
        <w:tc>
          <w:tcPr>
            <w:tcW w:w="3151" w:type="pct"/>
            <w:gridSpan w:val="3"/>
            <w:vAlign w:val="top"/>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8" w:type="pct"/>
            <w:vAlign w:val="top"/>
          </w:tcPr>
          <w:p>
            <w:pPr>
              <w:rPr>
                <w:rFonts w:ascii="宋体" w:hAnsi="宋体"/>
                <w:sz w:val="22"/>
                <w:szCs w:val="22"/>
              </w:rPr>
            </w:pPr>
            <w:r>
              <w:rPr>
                <w:rFonts w:hint="eastAsia" w:ascii="宋体" w:hAnsi="宋体"/>
                <w:sz w:val="22"/>
                <w:szCs w:val="22"/>
              </w:rPr>
              <w:t>开展互联网募捐请填写募捐平台名称</w:t>
            </w:r>
          </w:p>
        </w:tc>
        <w:tc>
          <w:tcPr>
            <w:tcW w:w="3151" w:type="pct"/>
            <w:gridSpan w:val="3"/>
            <w:vAlign w:val="top"/>
          </w:tcPr>
          <w:p>
            <w:pPr>
              <w:rPr>
                <w:rFonts w:ascii="宋体" w:hAnsi="宋体"/>
                <w:sz w:val="22"/>
                <w:szCs w:val="22"/>
              </w:rPr>
            </w:pPr>
          </w:p>
        </w:tc>
      </w:tr>
    </w:tbl>
    <w:p/>
    <w:tbl>
      <w:tblPr>
        <w:tblStyle w:val="14"/>
        <w:tblW w:w="5691" w:type="pct"/>
        <w:tblInd w:w="-629" w:type="dxa"/>
        <w:tblLayout w:type="autofit"/>
        <w:tblCellMar>
          <w:top w:w="0" w:type="dxa"/>
          <w:left w:w="108" w:type="dxa"/>
          <w:bottom w:w="0" w:type="dxa"/>
          <w:right w:w="108" w:type="dxa"/>
        </w:tblCellMar>
      </w:tblPr>
      <w:tblGrid>
        <w:gridCol w:w="5577"/>
        <w:gridCol w:w="4736"/>
      </w:tblGrid>
      <w:tr>
        <w:tblPrEx>
          <w:tblCellMar>
            <w:top w:w="0" w:type="dxa"/>
            <w:left w:w="108" w:type="dxa"/>
            <w:bottom w:w="0" w:type="dxa"/>
            <w:right w:w="108" w:type="dxa"/>
          </w:tblCellMar>
        </w:tblPrEx>
        <w:trPr>
          <w:trHeight w:val="340"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95"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95"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95"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1039574.99</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95"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957657.06</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95"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81917.93</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95"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95"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0%（本年）15.20%（前三年末净资产）</w:t>
            </w:r>
            <w:r>
              <w:rPr>
                <w:rFonts w:asciiTheme="minorEastAsia" w:hAnsiTheme="minorEastAsia"/>
                <w:sz w:val="22"/>
              </w:rPr>
              <w:cr/>
            </w:r>
            <w:r>
              <w:rPr>
                <w:rFonts w:asciiTheme="minorEastAsia" w:hAnsiTheme="minorEastAsia"/>
                <w:sz w:val="22"/>
              </w:rPr>
              <w:cr/>
            </w:r>
          </w:p>
        </w:tc>
      </w:tr>
      <w:tr>
        <w:tblPrEx>
          <w:tblCellMar>
            <w:top w:w="0" w:type="dxa"/>
            <w:left w:w="108" w:type="dxa"/>
            <w:bottom w:w="0" w:type="dxa"/>
            <w:right w:w="108" w:type="dxa"/>
          </w:tblCellMar>
        </w:tblPrEx>
        <w:trPr>
          <w:trHeight w:val="340" w:hRule="atLeast"/>
        </w:trPr>
        <w:tc>
          <w:tcPr>
            <w:tcW w:w="2704"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95"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7.88%</w:t>
            </w:r>
            <w:r>
              <w:rPr>
                <w:rFonts w:asciiTheme="minorEastAsia" w:hAnsiTheme="minorEastAsia"/>
                <w:sz w:val="22"/>
              </w:rPr>
              <w:cr/>
            </w:r>
          </w:p>
        </w:tc>
      </w:tr>
      <w:tr>
        <w:tblPrEx>
          <w:tblCellMar>
            <w:top w:w="0" w:type="dxa"/>
            <w:left w:w="108" w:type="dxa"/>
            <w:bottom w:w="0" w:type="dxa"/>
            <w:right w:w="108" w:type="dxa"/>
          </w:tblCellMar>
        </w:tblPrEx>
        <w:trPr>
          <w:trHeight w:val="340" w:hRule="atLeast"/>
        </w:trPr>
        <w:tc>
          <w:tcPr>
            <w:tcW w:w="5000" w:type="pct"/>
            <w:gridSpan w:val="2"/>
            <w:tcBorders>
              <w:top w:val="single" w:color="auto" w:sz="8" w:space="0"/>
              <w:left w:val="nil"/>
              <w:bottom w:val="nil"/>
              <w:right w:val="nil"/>
            </w:tcBorders>
            <w:shd w:val="clear" w:color="000000" w:fill="FFFFFF"/>
          </w:tcPr>
          <w:p>
            <w:pPr>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r>
        <w:br w:type="page"/>
      </w:r>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
        <w:gridCol w:w="619"/>
        <w:gridCol w:w="8"/>
        <w:gridCol w:w="1095"/>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tcBorders>
              <w:bottom w:val="single" w:color="auto" w:sz="4" w:space="0"/>
            </w:tcBorders>
            <w:vAlign w:val="top"/>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本年度共开展了（3）项公益慈善项目，具体情况如下：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r>
              <w:rPr>
                <w:rFonts w:hint="eastAsia"/>
              </w:rPr>
              <w:t>项目名称：</w:t>
            </w:r>
          </w:p>
        </w:tc>
        <w:tc>
          <w:tcPr>
            <w:tcW w:w="4338" w:type="pct"/>
            <w:gridSpan w:val="5"/>
            <w:tcBorders>
              <w:top w:val="single" w:color="auto" w:sz="4" w:space="0"/>
              <w:left w:val="single" w:color="auto" w:sz="4" w:space="0"/>
              <w:bottom w:val="single" w:color="auto" w:sz="4" w:space="0"/>
            </w:tcBorders>
            <w:vAlign w:val="top"/>
          </w:tcPr>
          <w:p>
            <w:r>
              <w:rPr>
                <w:rFonts w:hint="eastAsia"/>
              </w:rPr>
              <w:t>晚期乳腺癌化疗临床经验拓展公益项目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r>
              <w:rPr>
                <w:rFonts w:hint="eastAsia"/>
              </w:rPr>
              <w:t>本年度是否开展了公开募捐：</w:t>
            </w:r>
          </w:p>
        </w:tc>
        <w:tc>
          <w:tcPr>
            <w:tcW w:w="3445" w:type="pct"/>
            <w:tcBorders>
              <w:top w:val="single" w:color="auto" w:sz="4" w:space="0"/>
              <w:left w:val="single" w:color="auto" w:sz="4" w:space="0"/>
              <w:bottom w:val="single" w:color="auto" w:sz="4" w:space="0"/>
            </w:tcBorders>
            <w:vAlign w:val="top"/>
          </w:tcPr>
          <w:p>
            <w:r>
              <w:rPr>
                <w:rFonts w:hint="eastAsia"/>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r>
              <w:rPr>
                <w:rFonts w:hint="eastAsia"/>
              </w:rPr>
              <w:t>开展公开募捐的起始时间：</w:t>
            </w:r>
          </w:p>
        </w:tc>
        <w:tc>
          <w:tcPr>
            <w:tcW w:w="3445" w:type="pct"/>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r>
              <w:rPr>
                <w:rFonts w:hint="eastAsia"/>
              </w:rPr>
              <w:t>本年度是否开展：</w:t>
            </w:r>
          </w:p>
        </w:tc>
        <w:tc>
          <w:tcPr>
            <w:tcW w:w="4009" w:type="pct"/>
            <w:gridSpan w:val="2"/>
            <w:tcBorders>
              <w:top w:val="single" w:color="auto" w:sz="4" w:space="0"/>
              <w:left w:val="single" w:color="auto" w:sz="4" w:space="0"/>
              <w:bottom w:val="single" w:color="auto" w:sz="4" w:space="0"/>
            </w:tcBorders>
            <w:vAlign w:val="top"/>
          </w:tcPr>
          <w:p>
            <w:r>
              <w:rPr>
                <w:rFonts w:hint="eastAsia"/>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r>
              <w:rPr>
                <w:rFonts w:hint="eastAsia"/>
              </w:rPr>
              <w:t>本年度是否进行了专项审计：</w:t>
            </w:r>
          </w:p>
        </w:tc>
        <w:tc>
          <w:tcPr>
            <w:tcW w:w="3445" w:type="pct"/>
            <w:tcBorders>
              <w:top w:val="single" w:color="auto" w:sz="4" w:space="0"/>
              <w:left w:val="single" w:color="auto" w:sz="4" w:space="0"/>
              <w:bottom w:val="single" w:color="auto" w:sz="4" w:space="0"/>
            </w:tcBorders>
            <w:vAlign w:val="top"/>
          </w:tcPr>
          <w:p>
            <w:r>
              <w:rPr>
                <w:rFonts w:hint="eastAsia"/>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r>
              <w:rPr>
                <w:rFonts w:hint="eastAsia"/>
              </w:rPr>
              <w:t>项目本年度收入：</w:t>
            </w:r>
          </w:p>
        </w:tc>
        <w:tc>
          <w:tcPr>
            <w:tcW w:w="4009" w:type="pct"/>
            <w:gridSpan w:val="2"/>
            <w:tcBorders>
              <w:top w:val="single" w:color="auto" w:sz="4" w:space="0"/>
              <w:left w:val="single" w:color="auto" w:sz="4" w:space="0"/>
              <w:bottom w:val="single" w:color="auto" w:sz="4" w:space="0"/>
            </w:tcBorders>
            <w:vAlign w:val="top"/>
          </w:tcPr>
          <w:p>
            <w:r>
              <w:rPr>
                <w:rFonts w:hint="eastAsia"/>
              </w:rPr>
              <w:t>人民币299795.56元</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r>
              <w:rPr>
                <w:rFonts w:hint="eastAsia"/>
              </w:rPr>
              <w:t>项目本年度支出：</w:t>
            </w:r>
          </w:p>
        </w:tc>
        <w:tc>
          <w:tcPr>
            <w:tcW w:w="4009" w:type="pct"/>
            <w:gridSpan w:val="2"/>
            <w:tcBorders>
              <w:top w:val="single" w:color="auto" w:sz="4" w:space="0"/>
              <w:left w:val="single" w:color="auto" w:sz="4" w:space="0"/>
              <w:bottom w:val="single" w:color="auto" w:sz="4" w:space="0"/>
            </w:tcBorders>
            <w:vAlign w:val="top"/>
          </w:tcPr>
          <w:p>
            <w:r>
              <w:rPr>
                <w:rFonts w:hint="eastAsia"/>
              </w:rPr>
              <w:t>人民币348682.64元</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tcBorders>
            <w:vAlign w:val="top"/>
          </w:tcPr>
          <w:p>
            <w:r>
              <w:rPr>
                <w:rFonts w:hint="eastAsia"/>
              </w:rPr>
              <w:t xml:space="preserve">运作模式: </w:t>
            </w:r>
          </w:p>
        </w:tc>
        <w:tc>
          <w:tcPr>
            <w:tcW w:w="4338" w:type="pct"/>
            <w:gridSpan w:val="5"/>
            <w:tcBorders>
              <w:top w:val="single" w:color="auto" w:sz="4" w:space="0"/>
              <w:bottom w:val="single" w:color="auto" w:sz="4" w:space="0"/>
            </w:tcBorders>
            <w:vAlign w:val="top"/>
          </w:tcPr>
          <w:p>
            <w:pPr>
              <w:rPr>
                <w:rFonts w:hint="eastAsia"/>
              </w:rPr>
            </w:pPr>
            <w:r>
              <w:rPr>
                <w:rFonts w:hint="eastAsia"/>
              </w:rPr>
              <w:t>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r>
              <w:rPr>
                <w:rFonts w:hint="eastAsia"/>
              </w:rPr>
              <w:t>服务对象:</w:t>
            </w:r>
          </w:p>
        </w:tc>
        <w:tc>
          <w:tcPr>
            <w:tcW w:w="4338" w:type="pct"/>
            <w:gridSpan w:val="5"/>
            <w:tcBorders>
              <w:top w:val="single" w:color="auto" w:sz="4" w:space="0"/>
              <w:left w:val="single" w:color="auto" w:sz="4" w:space="0"/>
              <w:bottom w:val="single" w:color="auto" w:sz="4" w:space="0"/>
            </w:tcBorders>
            <w:vAlign w:val="top"/>
          </w:tcPr>
          <w:p>
            <w:pPr>
              <w:rPr>
                <w:rFonts w:hint="eastAsia"/>
              </w:rPr>
            </w:pPr>
            <w:r>
              <w:rPr>
                <w:rFonts w:hint="eastAsia"/>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r>
              <w:rPr>
                <w:rFonts w:hint="eastAsia"/>
              </w:rPr>
              <w:t>服务领域:</w:t>
            </w:r>
          </w:p>
        </w:tc>
        <w:tc>
          <w:tcPr>
            <w:tcW w:w="4338" w:type="pct"/>
            <w:gridSpan w:val="5"/>
            <w:tcBorders>
              <w:top w:val="single" w:color="auto" w:sz="4" w:space="0"/>
              <w:left w:val="single" w:color="auto" w:sz="4" w:space="0"/>
              <w:bottom w:val="single" w:color="auto" w:sz="4" w:space="0"/>
            </w:tcBorders>
            <w:vAlign w:val="top"/>
          </w:tcPr>
          <w:p>
            <w:pPr>
              <w:rPr>
                <w:rFonts w:hint="eastAsia"/>
              </w:rPr>
            </w:pPr>
            <w:r>
              <w:rPr>
                <w:rFonts w:hint="eastAsia"/>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r>
              <w:rPr>
                <w:rFonts w:hint="eastAsia"/>
              </w:rPr>
              <w:t>服务地区:</w:t>
            </w:r>
          </w:p>
        </w:tc>
        <w:tc>
          <w:tcPr>
            <w:tcW w:w="4338" w:type="pct"/>
            <w:gridSpan w:val="5"/>
            <w:tcBorders>
              <w:top w:val="single" w:color="auto" w:sz="4" w:space="0"/>
              <w:left w:val="single" w:color="auto" w:sz="4" w:space="0"/>
              <w:bottom w:val="single" w:color="auto" w:sz="4" w:space="0"/>
            </w:tcBorders>
            <w:vAlign w:val="top"/>
          </w:tcPr>
          <w:p>
            <w:r>
              <w:rPr>
                <w:rFonts w:hint="eastAsia"/>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right w:val="single" w:color="auto" w:sz="4" w:space="0"/>
            </w:tcBorders>
            <w:vAlign w:val="top"/>
          </w:tcPr>
          <w:p>
            <w:r>
              <w:rPr>
                <w:rFonts w:hint="eastAsia"/>
              </w:rPr>
              <w:t>项目介绍：</w:t>
            </w:r>
          </w:p>
        </w:tc>
        <w:tc>
          <w:tcPr>
            <w:tcW w:w="4338" w:type="pct"/>
            <w:gridSpan w:val="5"/>
            <w:tcBorders>
              <w:top w:val="single" w:color="auto" w:sz="4" w:space="0"/>
              <w:left w:val="single" w:color="auto" w:sz="4" w:space="0"/>
            </w:tcBorders>
            <w:vAlign w:val="top"/>
          </w:tcPr>
          <w:p>
            <w:r>
              <w:rPr>
                <w:rFonts w:hint="eastAsia"/>
              </w:rPr>
              <w:t>为了帮助肿瘤科医生在临床上更好的服务患者，全面提升我国晚期乳腺癌患者的临床优化管理，为晚期乳腺癌患者制定更全面有效的治疗方案，提高患者生存计划，延长患者生存时间，提高患者生存质量，利用互联网媒介平台，以北京三甲医院为中心，辐射被中国三甲医院，搭建临床医生进行经验分享与交流的平台，全面发掘晚期乳腺癌化疗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bottom w:val="single" w:color="auto" w:sz="4" w:space="0"/>
              <w:right w:val="single" w:color="auto" w:sz="4" w:space="0"/>
            </w:tcBorders>
            <w:vAlign w:val="top"/>
          </w:tcPr>
          <w:p>
            <w:pPr>
              <w:rPr>
                <w:rFonts w:asciiTheme="minorEastAsia" w:hAnsiTheme="minorEastAsia" w:eastAsiaTheme="minorEastAsia"/>
                <w:bCs/>
                <w:sz w:val="22"/>
                <w:szCs w:val="22"/>
              </w:rPr>
            </w:pPr>
            <w:r>
              <w:t>项目名称 ：</w:t>
            </w:r>
          </w:p>
        </w:tc>
        <w:tc>
          <w:tcPr>
            <w:tcW w:w="4338" w:type="pct"/>
            <w:gridSpan w:val="5"/>
            <w:tcBorders>
              <w:left w:val="single" w:color="auto" w:sz="4" w:space="0"/>
              <w:bottom w:val="single" w:color="auto" w:sz="4" w:space="0"/>
            </w:tcBorders>
            <w:vAlign w:val="top"/>
          </w:tcPr>
          <w:p>
            <w:pPr>
              <w:rPr>
                <w:rFonts w:asciiTheme="minorEastAsia" w:hAnsiTheme="minorEastAsia" w:eastAsiaTheme="minorEastAsia"/>
                <w:bCs/>
                <w:sz w:val="22"/>
                <w:szCs w:val="22"/>
              </w:rPr>
            </w:pPr>
            <w:r>
              <w:t>晚期乳腺癌患者生活质量调研项目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本年度是否开展了公开募捐：</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开展公开募捐的起始时间：</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本年度是否开展：</w:t>
            </w:r>
          </w:p>
        </w:tc>
        <w:tc>
          <w:tcPr>
            <w:tcW w:w="4009" w:type="pct"/>
            <w:gridSpan w:val="2"/>
            <w:tcBorders>
              <w:top w:val="single" w:color="auto" w:sz="4" w:space="0"/>
              <w:left w:val="single" w:color="auto" w:sz="4" w:space="0"/>
              <w:bottom w:val="single" w:color="auto" w:sz="4" w:space="0"/>
            </w:tcBorders>
            <w:vAlign w:val="top"/>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本年度是否进行了专项审计：</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项目本年度收入：</w:t>
            </w:r>
          </w:p>
        </w:tc>
        <w:tc>
          <w:tcPr>
            <w:tcW w:w="4009" w:type="pct"/>
            <w:gridSpan w:val="2"/>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人民币280444.4元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4"/>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项目本年度支出：</w:t>
            </w:r>
          </w:p>
        </w:tc>
        <w:tc>
          <w:tcPr>
            <w:tcW w:w="4009" w:type="pct"/>
            <w:gridSpan w:val="2"/>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人民币392974.42元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 xml:space="preserve">运作模式: </w:t>
            </w:r>
          </w:p>
        </w:tc>
        <w:tc>
          <w:tcPr>
            <w:tcW w:w="4338" w:type="pct"/>
            <w:gridSpan w:val="5"/>
            <w:tcBorders>
              <w:top w:val="single" w:color="auto" w:sz="4" w:space="0"/>
              <w:left w:val="single" w:color="auto" w:sz="4" w:space="0"/>
              <w:bottom w:val="single" w:color="auto" w:sz="4" w:space="0"/>
            </w:tcBorders>
            <w:vAlign w:val="top"/>
          </w:tcPr>
          <w:p>
            <w:r>
              <w:t>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服务对象:</w:t>
            </w:r>
          </w:p>
        </w:tc>
        <w:tc>
          <w:tcPr>
            <w:tcW w:w="4338" w:type="pct"/>
            <w:gridSpan w:val="5"/>
            <w:tcBorders>
              <w:top w:val="single" w:color="auto" w:sz="4" w:space="0"/>
              <w:left w:val="single" w:color="auto" w:sz="4" w:space="0"/>
              <w:bottom w:val="single" w:color="auto" w:sz="4" w:space="0"/>
            </w:tcBorders>
            <w:vAlign w:val="top"/>
          </w:tcPr>
          <w:p>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服务领域:</w:t>
            </w:r>
          </w:p>
        </w:tc>
        <w:tc>
          <w:tcPr>
            <w:tcW w:w="4338" w:type="pct"/>
            <w:gridSpan w:val="5"/>
            <w:tcBorders>
              <w:top w:val="single" w:color="auto" w:sz="4" w:space="0"/>
              <w:left w:val="single" w:color="auto" w:sz="4" w:space="0"/>
              <w:bottom w:val="single" w:color="auto" w:sz="4" w:space="0"/>
            </w:tcBorders>
            <w:vAlign w:val="top"/>
          </w:tcPr>
          <w:p>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服务地区:</w:t>
            </w:r>
          </w:p>
        </w:tc>
        <w:tc>
          <w:tcPr>
            <w:tcW w:w="4338" w:type="pct"/>
            <w:gridSpan w:val="5"/>
            <w:tcBorders>
              <w:top w:val="single" w:color="auto" w:sz="4" w:space="0"/>
              <w:left w:val="single" w:color="auto" w:sz="4" w:space="0"/>
              <w:bottom w:val="single" w:color="auto" w:sz="4" w:space="0"/>
            </w:tcBorders>
            <w:vAlign w:val="top"/>
          </w:tcPr>
          <w:p>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right w:val="single" w:color="auto" w:sz="4" w:space="0"/>
            </w:tcBorders>
            <w:vAlign w:val="top"/>
          </w:tcPr>
          <w:p>
            <w:pPr>
              <w:rPr>
                <w:rFonts w:asciiTheme="minorEastAsia" w:hAnsiTheme="minorEastAsia" w:eastAsiaTheme="minorEastAsia"/>
                <w:bCs/>
                <w:sz w:val="22"/>
                <w:szCs w:val="22"/>
              </w:rPr>
            </w:pPr>
            <w:r>
              <w:t>项目介绍：</w:t>
            </w:r>
          </w:p>
        </w:tc>
        <w:tc>
          <w:tcPr>
            <w:tcW w:w="4338" w:type="pct"/>
            <w:gridSpan w:val="5"/>
            <w:tcBorders>
              <w:top w:val="single" w:color="auto" w:sz="4" w:space="0"/>
              <w:left w:val="single" w:color="auto" w:sz="4" w:space="0"/>
            </w:tcBorders>
            <w:vAlign w:val="top"/>
          </w:tcPr>
          <w:p>
            <w:pPr>
              <w:rPr>
                <w:rFonts w:asciiTheme="minorEastAsia" w:hAnsiTheme="minorEastAsia" w:eastAsiaTheme="minorEastAsia"/>
                <w:bCs/>
                <w:sz w:val="22"/>
                <w:szCs w:val="22"/>
              </w:rPr>
            </w:pPr>
            <w:r>
              <w:t>《健康中国2030》纲要提出在2030年实现癌症生存率提升15%的现实目标，同时应关注癌症患者的生活质量。CDE也在近期正式发布了《以临床价值为导向的抗肿瘤药物临床研发指导原则》，确立以患者为核心的研发理念。为提升临床医生对晚期乳腺癌患者生活质量的重视，提升患者的依从性，改善患者的局部治疗结局，我会发起了晚期乳腺癌患者生活质量调研项目，了解乳腺癌患者的生活质量水平以及影响患者生活质量的因素，以进一步改善患者生活质量，达到延长患者生存和生活质量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 w:type="pct"/>
            <w:gridSpan w:val="2"/>
            <w:tcBorders>
              <w:bottom w:val="single" w:color="auto" w:sz="4" w:space="0"/>
              <w:right w:val="single" w:color="auto" w:sz="4" w:space="0"/>
            </w:tcBorders>
            <w:vAlign w:val="top"/>
          </w:tcPr>
          <w:p>
            <w:pPr>
              <w:rPr>
                <w:rFonts w:asciiTheme="minorEastAsia" w:hAnsiTheme="minorEastAsia" w:eastAsiaTheme="minorEastAsia"/>
                <w:bCs/>
                <w:sz w:val="22"/>
                <w:szCs w:val="22"/>
              </w:rPr>
            </w:pPr>
            <w:r>
              <w:t>项目名称 ：</w:t>
            </w:r>
          </w:p>
        </w:tc>
        <w:tc>
          <w:tcPr>
            <w:tcW w:w="4332" w:type="pct"/>
            <w:gridSpan w:val="4"/>
            <w:tcBorders>
              <w:left w:val="single" w:color="auto" w:sz="4" w:space="0"/>
              <w:bottom w:val="single" w:color="auto" w:sz="4" w:space="0"/>
            </w:tcBorders>
            <w:vAlign w:val="top"/>
          </w:tcPr>
          <w:p>
            <w:pPr>
              <w:rPr>
                <w:rFonts w:asciiTheme="minorEastAsia" w:hAnsiTheme="minorEastAsia" w:eastAsiaTheme="minorEastAsia"/>
                <w:bCs/>
                <w:sz w:val="22"/>
                <w:szCs w:val="22"/>
              </w:rPr>
            </w:pPr>
            <w:r>
              <w:t>资助和改善乡村基础设施建设的公益项目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本年度是否开展了公开募捐：</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开展公开募捐的起始时间：</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gridSpan w:val="3"/>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本年度是否开展：</w:t>
            </w:r>
          </w:p>
        </w:tc>
        <w:tc>
          <w:tcPr>
            <w:tcW w:w="4013" w:type="pct"/>
            <w:gridSpan w:val="3"/>
            <w:tcBorders>
              <w:top w:val="single" w:color="auto" w:sz="4" w:space="0"/>
              <w:left w:val="single" w:color="auto" w:sz="4" w:space="0"/>
              <w:bottom w:val="single" w:color="auto" w:sz="4" w:space="0"/>
            </w:tcBorders>
            <w:vAlign w:val="top"/>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4" w:type="pct"/>
            <w:gridSpan w:val="5"/>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本年度是否进行了专项审计：</w:t>
            </w:r>
          </w:p>
        </w:tc>
        <w:tc>
          <w:tcPr>
            <w:tcW w:w="3445" w:type="pct"/>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gridSpan w:val="3"/>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项目本年度收入：</w:t>
            </w:r>
          </w:p>
        </w:tc>
        <w:tc>
          <w:tcPr>
            <w:tcW w:w="4013" w:type="pct"/>
            <w:gridSpan w:val="3"/>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gridSpan w:val="3"/>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项目本年度支出：</w:t>
            </w:r>
          </w:p>
        </w:tc>
        <w:tc>
          <w:tcPr>
            <w:tcW w:w="4013" w:type="pct"/>
            <w:gridSpan w:val="3"/>
            <w:tcBorders>
              <w:top w:val="single" w:color="auto" w:sz="4" w:space="0"/>
              <w:left w:val="single" w:color="auto" w:sz="4" w:space="0"/>
              <w:bottom w:val="single" w:color="auto" w:sz="4" w:space="0"/>
            </w:tcBorders>
            <w:vAlign w:val="top"/>
          </w:tcPr>
          <w:p>
            <w:pPr>
              <w:rPr>
                <w:rFonts w:asciiTheme="minorEastAsia" w:hAnsiTheme="minorEastAsia" w:eastAsiaTheme="minorEastAsia"/>
                <w:bCs/>
                <w:sz w:val="22"/>
                <w:szCs w:val="22"/>
              </w:rPr>
            </w:pPr>
            <w:r>
              <w:t>人民币216000元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 xml:space="preserve">运作模式: </w:t>
            </w:r>
          </w:p>
        </w:tc>
        <w:tc>
          <w:tcPr>
            <w:tcW w:w="4338" w:type="pct"/>
            <w:gridSpan w:val="5"/>
            <w:tcBorders>
              <w:top w:val="single" w:color="auto" w:sz="4" w:space="0"/>
              <w:left w:val="single" w:color="auto" w:sz="4" w:space="0"/>
              <w:bottom w:val="single" w:color="auto" w:sz="4" w:space="0"/>
            </w:tcBorders>
            <w:vAlign w:val="top"/>
          </w:tcPr>
          <w:p>
            <w:r>
              <w:t>⊙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服务对象:</w:t>
            </w:r>
          </w:p>
        </w:tc>
        <w:tc>
          <w:tcPr>
            <w:tcW w:w="4338" w:type="pct"/>
            <w:gridSpan w:val="5"/>
            <w:tcBorders>
              <w:top w:val="single" w:color="auto" w:sz="4" w:space="0"/>
              <w:left w:val="single" w:color="auto" w:sz="4" w:space="0"/>
              <w:bottom w:val="single" w:color="auto" w:sz="4" w:space="0"/>
            </w:tcBorders>
            <w:vAlign w:val="top"/>
          </w:tcPr>
          <w:p>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服务领域:</w:t>
            </w:r>
          </w:p>
        </w:tc>
        <w:tc>
          <w:tcPr>
            <w:tcW w:w="4338" w:type="pct"/>
            <w:gridSpan w:val="5"/>
            <w:tcBorders>
              <w:top w:val="single" w:color="auto" w:sz="4" w:space="0"/>
              <w:left w:val="single" w:color="auto" w:sz="4" w:space="0"/>
              <w:bottom w:val="single" w:color="auto" w:sz="4" w:space="0"/>
            </w:tcBorders>
            <w:vAlign w:val="top"/>
          </w:tcPr>
          <w:p>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bottom w:val="single" w:color="auto" w:sz="4" w:space="0"/>
              <w:right w:val="single" w:color="auto" w:sz="4" w:space="0"/>
            </w:tcBorders>
            <w:vAlign w:val="top"/>
          </w:tcPr>
          <w:p>
            <w:pPr>
              <w:rPr>
                <w:rFonts w:asciiTheme="minorEastAsia" w:hAnsiTheme="minorEastAsia" w:eastAsiaTheme="minorEastAsia"/>
                <w:bCs/>
                <w:sz w:val="22"/>
                <w:szCs w:val="22"/>
              </w:rPr>
            </w:pPr>
            <w:r>
              <w:t>服务地区:</w:t>
            </w:r>
          </w:p>
        </w:tc>
        <w:tc>
          <w:tcPr>
            <w:tcW w:w="4338" w:type="pct"/>
            <w:gridSpan w:val="5"/>
            <w:tcBorders>
              <w:top w:val="single" w:color="auto" w:sz="4" w:space="0"/>
              <w:left w:val="single" w:color="auto" w:sz="4" w:space="0"/>
              <w:bottom w:val="single" w:color="auto" w:sz="4" w:space="0"/>
            </w:tcBorders>
            <w:vAlign w:val="top"/>
          </w:tcPr>
          <w:p>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pct"/>
            <w:tcBorders>
              <w:top w:val="single" w:color="auto" w:sz="4" w:space="0"/>
              <w:right w:val="single" w:color="auto" w:sz="4" w:space="0"/>
            </w:tcBorders>
            <w:vAlign w:val="top"/>
          </w:tcPr>
          <w:p>
            <w:pPr>
              <w:rPr>
                <w:rFonts w:asciiTheme="minorEastAsia" w:hAnsiTheme="minorEastAsia" w:eastAsiaTheme="minorEastAsia"/>
                <w:bCs/>
                <w:sz w:val="22"/>
                <w:szCs w:val="22"/>
              </w:rPr>
            </w:pPr>
            <w:r>
              <w:t>项目介绍：</w:t>
            </w:r>
          </w:p>
        </w:tc>
        <w:tc>
          <w:tcPr>
            <w:tcW w:w="4338" w:type="pct"/>
            <w:gridSpan w:val="5"/>
            <w:tcBorders>
              <w:top w:val="single" w:color="auto" w:sz="4" w:space="0"/>
              <w:left w:val="single" w:color="auto" w:sz="4" w:space="0"/>
            </w:tcBorders>
            <w:vAlign w:val="top"/>
          </w:tcPr>
          <w:p>
            <w:pPr>
              <w:rPr>
                <w:rFonts w:asciiTheme="minorEastAsia" w:hAnsiTheme="minorEastAsia" w:eastAsiaTheme="minorEastAsia"/>
                <w:bCs/>
                <w:sz w:val="22"/>
                <w:szCs w:val="22"/>
              </w:rPr>
            </w:pPr>
            <w:r>
              <w:t>帮助山西省晋中市和顺县平松乡沙佛陀村新建人畜饮水深水井，解决村民饮水问题。</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2"/>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本年度巩固拓展脱贫成果及助力乡村振兴情况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单位名称北京迈迪科公益基金会  联络人姓名：   联系方式： </w:t>
      </w: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2021年度巩固拓展脱贫成果及助力乡村振兴情况统计表</w:t>
      </w:r>
      <w:r>
        <w:rPr>
          <w:color w:val="000000"/>
          <w:sz w:val="22"/>
        </w:rPr>
        <w:tab/>
        <w:t/>
      </w:r>
      <w:r>
        <w:rPr>
          <w:color w:val="000000"/>
          <w:sz w:val="22"/>
        </w:rPr>
        <w:tab/>
        <w:t>单位：（万元）</w:t>
      </w:r>
    </w:p>
    <w:tbl>
      <w:tblPr>
        <w:tblStyle w:val="14"/>
        <w:tblW w:w="9709" w:type="dxa"/>
        <w:tblInd w:w="-331" w:type="dxa"/>
        <w:tblLayout w:type="autofit"/>
        <w:tblCellMar>
          <w:top w:w="0" w:type="dxa"/>
          <w:left w:w="108" w:type="dxa"/>
          <w:bottom w:w="0" w:type="dxa"/>
          <w:right w:w="108" w:type="dxa"/>
        </w:tblCellMar>
      </w:tblPr>
      <w:tblGrid>
        <w:gridCol w:w="750"/>
        <w:gridCol w:w="1227"/>
        <w:gridCol w:w="1295"/>
        <w:gridCol w:w="737"/>
        <w:gridCol w:w="1118"/>
        <w:gridCol w:w="832"/>
        <w:gridCol w:w="2372"/>
        <w:gridCol w:w="1378"/>
      </w:tblGrid>
      <w:tr>
        <w:tblPrEx>
          <w:tblCellMar>
            <w:top w:w="0" w:type="dxa"/>
            <w:left w:w="108" w:type="dxa"/>
            <w:bottom w:w="0" w:type="dxa"/>
            <w:right w:w="108" w:type="dxa"/>
          </w:tblCellMar>
        </w:tblPrEx>
        <w:tc>
          <w:tcPr>
            <w:tcW w:w="750"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227"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29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855"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832"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2372"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1378"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750"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227"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295"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832"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2372"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378" w:type="dxa"/>
            <w:vMerge w:val="continue"/>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2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29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237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2021</w:t>
      </w:r>
      <w:r>
        <w:rPr>
          <w:rFonts w:hint="eastAsia" w:asciiTheme="minorEastAsia" w:hAnsiTheme="minorEastAsia" w:eastAsiaTheme="minorEastAsia"/>
          <w:b/>
          <w:bCs/>
          <w:color w:val="000000" w:themeColor="text1"/>
          <w:sz w:val="22"/>
          <w:szCs w:val="22"/>
          <w14:textFill>
            <w14:solidFill>
              <w14:schemeClr w14:val="tx1"/>
            </w14:solidFill>
          </w14:textFill>
        </w:rPr>
        <w:t>年度巩固拓展脱贫成果及助力乡村振兴项目表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970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27"/>
        <w:gridCol w:w="1295"/>
        <w:gridCol w:w="1309"/>
        <w:gridCol w:w="1337"/>
        <w:gridCol w:w="211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5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22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29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130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3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21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1673"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22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95"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0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3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21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73"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495"/>
        <w:gridCol w:w="1282"/>
        <w:gridCol w:w="1241"/>
        <w:gridCol w:w="1887"/>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495" w:type="dxa"/>
            <w:tcBorders>
              <w:top w:val="single" w:color="auto" w:sz="4" w:space="0"/>
              <w:bottom w:val="single" w:color="auto" w:sz="4" w:space="0"/>
            </w:tcBorders>
            <w:vAlign w:val="center"/>
          </w:tcPr>
          <w:p>
            <w:pPr>
              <w:jc w:val="center"/>
              <w:rPr>
                <w:rFonts w:hint="eastAsia" w:asciiTheme="minorEastAsia" w:hAnsiTheme="minorEastAsia"/>
                <w:sz w:val="22"/>
              </w:rPr>
            </w:pPr>
            <w:r>
              <w:rPr>
                <w:rFonts w:hint="eastAsia" w:asciiTheme="minorEastAsia" w:hAnsiTheme="minorEastAsia"/>
                <w:sz w:val="22"/>
              </w:rPr>
              <w:t>所在国家</w:t>
            </w:r>
          </w:p>
          <w:p>
            <w:pPr>
              <w:jc w:val="center"/>
              <w:rPr>
                <w:rFonts w:asciiTheme="minorEastAsia" w:hAnsiTheme="minorEastAsia"/>
                <w:color w:val="FF0000"/>
                <w:sz w:val="22"/>
              </w:rPr>
            </w:pPr>
            <w:r>
              <w:rPr>
                <w:rFonts w:hint="eastAsia" w:asciiTheme="minorEastAsia" w:hAnsiTheme="minorEastAsia"/>
                <w:sz w:val="22"/>
              </w:rPr>
              <w:t>（地区）</w:t>
            </w:r>
          </w:p>
        </w:tc>
        <w:tc>
          <w:tcPr>
            <w:tcW w:w="1282"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tc>
        <w:tc>
          <w:tcPr>
            <w:tcW w:w="124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1887"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495" w:type="dxa"/>
            <w:tcBorders>
              <w:top w:val="single" w:color="auto" w:sz="4" w:space="0"/>
              <w:bottom w:val="single" w:color="auto" w:sz="4" w:space="0"/>
            </w:tcBorders>
          </w:tcPr>
          <w:p>
            <w:pPr>
              <w:rPr>
                <w:rFonts w:cs="宋体" w:asciiTheme="minorEastAsia" w:hAnsiTheme="minorEastAsia"/>
                <w:color w:val="000000"/>
                <w:sz w:val="22"/>
              </w:rPr>
            </w:pPr>
          </w:p>
        </w:tc>
        <w:tc>
          <w:tcPr>
            <w:tcW w:w="1282" w:type="dxa"/>
            <w:tcBorders>
              <w:top w:val="single" w:color="auto" w:sz="4" w:space="0"/>
              <w:bottom w:val="single" w:color="auto" w:sz="4" w:space="0"/>
            </w:tcBorders>
          </w:tcPr>
          <w:p>
            <w:pPr>
              <w:rPr>
                <w:rFonts w:cs="宋体" w:asciiTheme="minorEastAsia" w:hAnsiTheme="minorEastAsia"/>
                <w:color w:val="000000"/>
                <w:sz w:val="22"/>
              </w:rPr>
            </w:pPr>
          </w:p>
        </w:tc>
        <w:tc>
          <w:tcPr>
            <w:tcW w:w="1241" w:type="dxa"/>
            <w:tcBorders>
              <w:top w:val="single" w:color="auto" w:sz="4" w:space="0"/>
              <w:bottom w:val="single" w:color="auto" w:sz="4" w:space="0"/>
            </w:tcBorders>
          </w:tcPr>
          <w:p>
            <w:pPr>
              <w:rPr>
                <w:rFonts w:cs="宋体" w:asciiTheme="minorEastAsia" w:hAnsiTheme="minorEastAsia"/>
                <w:color w:val="000000"/>
                <w:sz w:val="22"/>
              </w:rPr>
            </w:pPr>
          </w:p>
        </w:tc>
        <w:tc>
          <w:tcPr>
            <w:tcW w:w="1887"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w:t>
            </w:r>
            <w:r>
              <w:rPr>
                <w:rFonts w:hint="eastAsia" w:cs="宋体" w:asciiTheme="minorEastAsia" w:hAnsiTheme="minorEastAsia"/>
                <w:color w:val="FF0000"/>
                <w:sz w:val="22"/>
              </w:rPr>
              <w:t>本年度</w:t>
            </w:r>
            <w:r>
              <w:rPr>
                <w:rFonts w:hint="eastAsia" w:asciiTheme="minorEastAsia" w:hAnsiTheme="minorEastAsia"/>
                <w:bCs/>
                <w:color w:val="FF0000"/>
                <w:sz w:val="22"/>
              </w:rPr>
              <w:t>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tbl>
      <w:tblPr>
        <w:tblStyle w:val="14"/>
        <w:tblpPr w:leftFromText="180" w:rightFromText="180" w:vertAnchor="text" w:horzAnchor="page" w:tblpX="1216" w:tblpY="349"/>
        <w:tblOverlap w:val="never"/>
        <w:tblW w:w="98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50"/>
        <w:gridCol w:w="2304"/>
        <w:gridCol w:w="1187"/>
        <w:gridCol w:w="2400"/>
        <w:gridCol w:w="1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71"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35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30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87"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240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1812"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35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30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7"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40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812"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pPr w:leftFromText="180" w:rightFromText="180" w:vertAnchor="text" w:horzAnchor="page" w:tblpX="1216" w:tblpY="650"/>
        <w:tblOverlap w:val="never"/>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55"/>
        <w:gridCol w:w="1159"/>
        <w:gridCol w:w="1213"/>
        <w:gridCol w:w="310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94"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85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213"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109"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sz w:val="22"/>
              </w:rPr>
            </w:pPr>
            <w:r>
              <w:rPr>
                <w:rFonts w:hint="eastAsia" w:asciiTheme="minorEastAsia" w:hAnsiTheme="minorEastAsia"/>
                <w:sz w:val="22"/>
              </w:rPr>
              <w:t>缴纳会费数额</w:t>
            </w:r>
          </w:p>
          <w:p>
            <w:pPr>
              <w:jc w:val="center"/>
              <w:rPr>
                <w:rFonts w:asciiTheme="minorEastAsia" w:hAnsiTheme="minorEastAsia"/>
                <w:color w:val="FF0000"/>
                <w:sz w:val="22"/>
              </w:rPr>
            </w:pPr>
            <w:r>
              <w:rPr>
                <w:rFonts w:hint="eastAsia" w:asciiTheme="minorEastAsia" w:hAnsiTheme="minorEastAsia"/>
                <w:sz w:val="22"/>
              </w:rPr>
              <w:t>（单位：人民币元/年）</w:t>
            </w:r>
          </w:p>
        </w:tc>
        <w:tc>
          <w:tcPr>
            <w:tcW w:w="174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8"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185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59"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213"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10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74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注：1.本栏目统计本单位截止本年度仍然有效参加的所有国际组织。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296"/>
        <w:gridCol w:w="1227"/>
        <w:gridCol w:w="1514"/>
        <w:gridCol w:w="927"/>
        <w:gridCol w:w="1459"/>
        <w:gridCol w:w="72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2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296"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585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1256"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224" w:type="dxa"/>
            <w:vMerge w:val="continue"/>
            <w:vAlign w:val="center"/>
          </w:tcPr>
          <w:p>
            <w:pPr>
              <w:widowControl/>
              <w:jc w:val="center"/>
              <w:rPr>
                <w:rFonts w:ascii="宋体" w:hAnsi="宋体" w:cs="宋体"/>
                <w:bCs/>
                <w:kern w:val="0"/>
                <w:sz w:val="22"/>
                <w:szCs w:val="22"/>
              </w:rPr>
            </w:pPr>
          </w:p>
        </w:tc>
        <w:tc>
          <w:tcPr>
            <w:tcW w:w="1296" w:type="dxa"/>
            <w:vMerge w:val="continue"/>
            <w:vAlign w:val="center"/>
          </w:tcPr>
          <w:p>
            <w:pPr>
              <w:jc w:val="center"/>
              <w:rPr>
                <w:rFonts w:ascii="宋体" w:hAnsi="宋体" w:cs="宋体"/>
                <w:bCs/>
                <w:kern w:val="0"/>
                <w:sz w:val="22"/>
                <w:szCs w:val="22"/>
              </w:rPr>
            </w:pPr>
          </w:p>
        </w:tc>
        <w:tc>
          <w:tcPr>
            <w:tcW w:w="122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514"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92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45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723"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1256"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24" w:type="dxa"/>
          </w:tcPr>
          <w:p>
            <w:pPr>
              <w:rPr>
                <w:rFonts w:ascii="宋体" w:hAnsi="宋体"/>
                <w:sz w:val="22"/>
                <w:szCs w:val="22"/>
              </w:rPr>
            </w:pPr>
            <w:r>
              <w:rPr>
                <w:rFonts w:ascii="宋体" w:hAnsi="宋体" w:eastAsia="宋体" w:cs="宋体"/>
                <w:color w:val="000000"/>
                <w:kern w:val="0"/>
                <w:sz w:val="22"/>
                <w:szCs w:val="22"/>
              </w:rPr>
              <w:t>晚期乳腺癌化疗临床经验拓展公益项目</w:t>
            </w:r>
          </w:p>
        </w:tc>
        <w:tc>
          <w:tcPr>
            <w:tcW w:w="1296" w:type="dxa"/>
            <w:vAlign w:val="center"/>
          </w:tcPr>
          <w:p>
            <w:pPr>
              <w:widowControl/>
              <w:jc w:val="left"/>
              <w:rPr>
                <w:rFonts w:ascii="宋体" w:hAnsi="宋体" w:cs="宋体"/>
                <w:kern w:val="0"/>
                <w:sz w:val="22"/>
                <w:szCs w:val="22"/>
              </w:rPr>
            </w:pPr>
            <w:r>
              <w:rPr>
                <w:rFonts w:ascii="宋体" w:hAnsi="宋体" w:cs="宋体"/>
                <w:color w:val="000000"/>
                <w:kern w:val="0"/>
                <w:sz w:val="22"/>
                <w:szCs w:val="22"/>
              </w:rPr>
              <w:t>299795.56</w:t>
            </w:r>
          </w:p>
        </w:tc>
        <w:tc>
          <w:tcPr>
            <w:tcW w:w="122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514" w:type="dxa"/>
            <w:vAlign w:val="center"/>
          </w:tcPr>
          <w:p>
            <w:pPr>
              <w:jc w:val="left"/>
              <w:rPr>
                <w:rFonts w:ascii="宋体" w:hAnsi="宋体" w:cs="宋体"/>
                <w:kern w:val="0"/>
                <w:sz w:val="22"/>
                <w:szCs w:val="22"/>
              </w:rPr>
            </w:pPr>
            <w:r>
              <w:rPr>
                <w:rFonts w:ascii="宋体" w:hAnsi="宋体" w:cs="宋体"/>
                <w:bCs/>
                <w:kern w:val="0"/>
                <w:sz w:val="22"/>
                <w:szCs w:val="22"/>
              </w:rPr>
              <w:t>344107.64</w:t>
            </w:r>
          </w:p>
        </w:tc>
        <w:tc>
          <w:tcPr>
            <w:tcW w:w="92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459"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4575.00</w:t>
            </w:r>
          </w:p>
        </w:tc>
        <w:tc>
          <w:tcPr>
            <w:tcW w:w="723"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1256" w:type="dxa"/>
            <w:vAlign w:val="center"/>
          </w:tcPr>
          <w:p>
            <w:pPr>
              <w:widowControl/>
              <w:jc w:val="left"/>
              <w:rPr>
                <w:rFonts w:ascii="宋体" w:hAnsi="宋体" w:cs="宋体"/>
                <w:kern w:val="0"/>
                <w:sz w:val="22"/>
                <w:szCs w:val="22"/>
              </w:rPr>
            </w:pPr>
            <w:r>
              <w:rPr>
                <w:rFonts w:ascii="宋体" w:hAnsi="宋体" w:cs="宋体"/>
                <w:color w:val="000000"/>
                <w:kern w:val="0"/>
                <w:sz w:val="22"/>
                <w:szCs w:val="22"/>
              </w:rPr>
              <w:t>348682.64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24" w:type="dxa"/>
          </w:tcPr>
          <w:p>
            <w:pPr>
              <w:rPr>
                <w:rFonts w:ascii="宋体" w:hAnsi="宋体"/>
                <w:sz w:val="22"/>
                <w:szCs w:val="22"/>
              </w:rPr>
            </w:pPr>
            <w:r>
              <w:rPr>
                <w:rFonts w:ascii="宋体" w:hAnsi="宋体" w:eastAsia="宋体" w:cs="宋体"/>
                <w:sz w:val="22"/>
              </w:rPr>
              <w:t>晚期乳腺癌患者生活质量调研项目</w:t>
            </w:r>
          </w:p>
        </w:tc>
        <w:tc>
          <w:tcPr>
            <w:tcW w:w="1296" w:type="dxa"/>
            <w:vAlign w:val="center"/>
          </w:tcPr>
          <w:p>
            <w:pPr>
              <w:widowControl/>
              <w:jc w:val="left"/>
              <w:rPr>
                <w:rFonts w:ascii="宋体" w:hAnsi="宋体" w:cs="宋体"/>
                <w:kern w:val="0"/>
                <w:sz w:val="22"/>
                <w:szCs w:val="22"/>
              </w:rPr>
            </w:pPr>
            <w:r>
              <w:rPr>
                <w:rFonts w:ascii="宋体" w:hAnsi="宋体" w:eastAsia="宋体" w:cs="宋体"/>
                <w:sz w:val="22"/>
              </w:rPr>
              <w:t>280444.40</w:t>
            </w:r>
          </w:p>
        </w:tc>
        <w:tc>
          <w:tcPr>
            <w:tcW w:w="1227" w:type="dxa"/>
            <w:vAlign w:val="center"/>
          </w:tcPr>
          <w:p>
            <w:pPr>
              <w:jc w:val="left"/>
              <w:rPr>
                <w:rFonts w:ascii="宋体" w:hAnsi="宋体" w:cs="宋体"/>
                <w:kern w:val="0"/>
                <w:sz w:val="22"/>
                <w:szCs w:val="22"/>
              </w:rPr>
            </w:pPr>
            <w:r>
              <w:rPr>
                <w:rFonts w:ascii="宋体" w:hAnsi="宋体" w:eastAsia="宋体" w:cs="宋体"/>
                <w:sz w:val="22"/>
              </w:rPr>
              <w:t>0</w:t>
            </w:r>
          </w:p>
        </w:tc>
        <w:tc>
          <w:tcPr>
            <w:tcW w:w="1514" w:type="dxa"/>
            <w:vAlign w:val="center"/>
          </w:tcPr>
          <w:p>
            <w:pPr>
              <w:jc w:val="left"/>
              <w:rPr>
                <w:rFonts w:ascii="宋体" w:hAnsi="宋体" w:cs="宋体"/>
                <w:kern w:val="0"/>
                <w:sz w:val="22"/>
                <w:szCs w:val="22"/>
              </w:rPr>
            </w:pPr>
            <w:r>
              <w:rPr>
                <w:rFonts w:ascii="宋体" w:hAnsi="宋体" w:eastAsia="宋体" w:cs="宋体"/>
                <w:sz w:val="22"/>
              </w:rPr>
              <w:t>392974.42</w:t>
            </w:r>
          </w:p>
        </w:tc>
        <w:tc>
          <w:tcPr>
            <w:tcW w:w="927"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459"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723" w:type="dxa"/>
            <w:vAlign w:val="center"/>
          </w:tcPr>
          <w:p>
            <w:pPr>
              <w:jc w:val="left"/>
              <w:rPr>
                <w:rFonts w:ascii="宋体" w:hAnsi="宋体" w:cs="宋体"/>
                <w:kern w:val="0"/>
                <w:sz w:val="22"/>
                <w:szCs w:val="22"/>
              </w:rPr>
            </w:pPr>
            <w:r>
              <w:rPr>
                <w:rFonts w:ascii="宋体" w:hAnsi="宋体" w:eastAsia="宋体" w:cs="宋体"/>
                <w:sz w:val="22"/>
              </w:rPr>
              <w:t>0</w:t>
            </w:r>
          </w:p>
        </w:tc>
        <w:tc>
          <w:tcPr>
            <w:tcW w:w="1256" w:type="dxa"/>
            <w:vAlign w:val="center"/>
          </w:tcPr>
          <w:p>
            <w:pPr>
              <w:widowControl/>
              <w:jc w:val="left"/>
              <w:rPr>
                <w:rFonts w:ascii="宋体" w:hAnsi="宋体" w:cs="宋体"/>
                <w:kern w:val="0"/>
                <w:sz w:val="22"/>
                <w:szCs w:val="22"/>
              </w:rPr>
            </w:pPr>
            <w:r>
              <w:rPr>
                <w:rFonts w:ascii="宋体" w:hAnsi="宋体" w:eastAsia="宋体" w:cs="宋体"/>
                <w:sz w:val="22"/>
              </w:rPr>
              <w:t>392974.42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24" w:type="dxa"/>
          </w:tcPr>
          <w:p>
            <w:pPr>
              <w:rPr>
                <w:rFonts w:ascii="宋体" w:hAnsi="宋体"/>
                <w:sz w:val="22"/>
                <w:szCs w:val="22"/>
              </w:rPr>
            </w:pPr>
            <w:r>
              <w:rPr>
                <w:rFonts w:ascii="宋体" w:hAnsi="宋体" w:eastAsia="宋体" w:cs="宋体"/>
                <w:sz w:val="22"/>
              </w:rPr>
              <w:t>资助和改善乡村基础设施建设的公益项目</w:t>
            </w:r>
          </w:p>
        </w:tc>
        <w:tc>
          <w:tcPr>
            <w:tcW w:w="1296" w:type="dxa"/>
            <w:vAlign w:val="center"/>
          </w:tcPr>
          <w:p>
            <w:pPr>
              <w:widowControl/>
              <w:jc w:val="left"/>
              <w:rPr>
                <w:rFonts w:ascii="宋体" w:hAnsi="宋体" w:cs="宋体"/>
                <w:kern w:val="0"/>
                <w:sz w:val="22"/>
                <w:szCs w:val="22"/>
              </w:rPr>
            </w:pPr>
            <w:r>
              <w:rPr>
                <w:rFonts w:ascii="宋体" w:hAnsi="宋体" w:eastAsia="宋体" w:cs="宋体"/>
                <w:sz w:val="22"/>
              </w:rPr>
              <w:t>110000.00</w:t>
            </w:r>
          </w:p>
        </w:tc>
        <w:tc>
          <w:tcPr>
            <w:tcW w:w="1227" w:type="dxa"/>
            <w:vAlign w:val="center"/>
          </w:tcPr>
          <w:p>
            <w:pPr>
              <w:jc w:val="left"/>
              <w:rPr>
                <w:rFonts w:ascii="宋体" w:hAnsi="宋体" w:cs="宋体"/>
                <w:kern w:val="0"/>
                <w:sz w:val="22"/>
                <w:szCs w:val="22"/>
              </w:rPr>
            </w:pPr>
            <w:r>
              <w:rPr>
                <w:rFonts w:ascii="宋体" w:hAnsi="宋体" w:eastAsia="宋体" w:cs="宋体"/>
                <w:sz w:val="22"/>
              </w:rPr>
              <w:t>200000.00</w:t>
            </w:r>
          </w:p>
        </w:tc>
        <w:tc>
          <w:tcPr>
            <w:tcW w:w="1514" w:type="dxa"/>
            <w:vAlign w:val="center"/>
          </w:tcPr>
          <w:p>
            <w:pPr>
              <w:jc w:val="left"/>
              <w:rPr>
                <w:rFonts w:ascii="宋体" w:hAnsi="宋体" w:cs="宋体"/>
                <w:kern w:val="0"/>
                <w:sz w:val="22"/>
                <w:szCs w:val="22"/>
              </w:rPr>
            </w:pPr>
            <w:r>
              <w:rPr>
                <w:rFonts w:ascii="宋体" w:hAnsi="宋体" w:eastAsia="宋体" w:cs="宋体"/>
                <w:sz w:val="22"/>
              </w:rPr>
              <w:t>16000.00</w:t>
            </w:r>
          </w:p>
        </w:tc>
        <w:tc>
          <w:tcPr>
            <w:tcW w:w="927"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459"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723" w:type="dxa"/>
            <w:vAlign w:val="center"/>
          </w:tcPr>
          <w:p>
            <w:pPr>
              <w:jc w:val="left"/>
              <w:rPr>
                <w:rFonts w:ascii="宋体" w:hAnsi="宋体" w:cs="宋体"/>
                <w:kern w:val="0"/>
                <w:sz w:val="22"/>
                <w:szCs w:val="22"/>
              </w:rPr>
            </w:pPr>
            <w:r>
              <w:rPr>
                <w:rFonts w:ascii="宋体" w:hAnsi="宋体" w:eastAsia="宋体" w:cs="宋体"/>
                <w:sz w:val="22"/>
              </w:rPr>
              <w:t>0</w:t>
            </w:r>
          </w:p>
        </w:tc>
        <w:tc>
          <w:tcPr>
            <w:tcW w:w="1256" w:type="dxa"/>
            <w:vAlign w:val="center"/>
          </w:tcPr>
          <w:p>
            <w:pPr>
              <w:widowControl/>
              <w:jc w:val="left"/>
              <w:rPr>
                <w:rFonts w:ascii="宋体" w:hAnsi="宋体" w:cs="宋体"/>
                <w:kern w:val="0"/>
                <w:sz w:val="22"/>
                <w:szCs w:val="22"/>
              </w:rPr>
            </w:pPr>
            <w:r>
              <w:rPr>
                <w:rFonts w:ascii="宋体" w:hAnsi="宋体" w:eastAsia="宋体" w:cs="宋体"/>
                <w:sz w:val="22"/>
              </w:rPr>
              <w:t>216000.00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24"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296" w:type="dxa"/>
            <w:vAlign w:val="center"/>
          </w:tcPr>
          <w:p>
            <w:pPr>
              <w:widowControl/>
              <w:jc w:val="left"/>
              <w:rPr>
                <w:rFonts w:ascii="宋体" w:hAnsi="宋体" w:cs="宋体"/>
                <w:kern w:val="0"/>
                <w:sz w:val="22"/>
                <w:szCs w:val="22"/>
              </w:rPr>
            </w:pPr>
            <w:r>
              <w:rPr>
                <w:rFonts w:ascii="宋体" w:hAnsi="宋体" w:cs="宋体"/>
                <w:color w:val="000000"/>
                <w:kern w:val="0"/>
                <w:sz w:val="22"/>
                <w:szCs w:val="22"/>
              </w:rPr>
              <w:t>690239.96</w:t>
            </w:r>
          </w:p>
        </w:tc>
        <w:tc>
          <w:tcPr>
            <w:tcW w:w="122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200000.00</w:t>
            </w:r>
          </w:p>
        </w:tc>
        <w:tc>
          <w:tcPr>
            <w:tcW w:w="15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753082.06</w:t>
            </w:r>
          </w:p>
        </w:tc>
        <w:tc>
          <w:tcPr>
            <w:tcW w:w="92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459"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4575.00</w:t>
            </w:r>
          </w:p>
        </w:tc>
        <w:tc>
          <w:tcPr>
            <w:tcW w:w="723"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56" w:type="dxa"/>
            <w:vAlign w:val="center"/>
          </w:tcPr>
          <w:p>
            <w:pPr>
              <w:widowControl/>
              <w:jc w:val="left"/>
              <w:rPr>
                <w:rFonts w:ascii="宋体" w:hAnsi="宋体" w:cs="宋体"/>
                <w:kern w:val="0"/>
                <w:sz w:val="22"/>
                <w:szCs w:val="22"/>
              </w:rPr>
            </w:pPr>
            <w:r>
              <w:rPr>
                <w:rFonts w:ascii="宋体" w:hAnsi="宋体" w:cs="宋体"/>
                <w:color w:val="000000"/>
                <w:kern w:val="0"/>
                <w:sz w:val="22"/>
                <w:szCs w:val="22"/>
              </w:rPr>
              <w:t>957657.06</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8"/>
        <w:gridCol w:w="1746"/>
        <w:gridCol w:w="1363"/>
        <w:gridCol w:w="178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1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798"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623"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81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751"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10" w:type="pct"/>
            <w:vAlign w:val="center"/>
          </w:tcPr>
          <w:p>
            <w:pPr>
              <w:widowControl/>
              <w:jc w:val="center"/>
              <w:rPr>
                <w:rFonts w:ascii="宋体" w:hAnsi="宋体"/>
                <w:sz w:val="22"/>
                <w:szCs w:val="22"/>
              </w:rPr>
            </w:pPr>
            <w:r>
              <w:rPr>
                <w:rFonts w:ascii="宋体" w:hAnsi="宋体" w:eastAsia="宋体" w:cs="宋体"/>
                <w:bCs/>
                <w:kern w:val="0"/>
                <w:sz w:val="22"/>
                <w:szCs w:val="22"/>
              </w:rPr>
              <w:t>晚期乳腺癌化疗临床经验拓展公益项目</w:t>
            </w:r>
          </w:p>
        </w:tc>
        <w:tc>
          <w:tcPr>
            <w:tcW w:w="798" w:type="pct"/>
            <w:vAlign w:val="center"/>
          </w:tcPr>
          <w:p>
            <w:pPr>
              <w:widowControl/>
              <w:jc w:val="center"/>
              <w:rPr>
                <w:rFonts w:ascii="宋体" w:hAnsi="宋体" w:cs="宋体"/>
                <w:kern w:val="0"/>
                <w:sz w:val="22"/>
                <w:szCs w:val="22"/>
              </w:rPr>
            </w:pPr>
            <w:r>
              <w:rPr>
                <w:rFonts w:ascii="宋体" w:hAnsi="宋体" w:cs="宋体"/>
                <w:bCs/>
                <w:kern w:val="0"/>
                <w:sz w:val="22"/>
                <w:szCs w:val="22"/>
              </w:rPr>
              <w:t>人工</w:t>
            </w:r>
          </w:p>
        </w:tc>
        <w:tc>
          <w:tcPr>
            <w:tcW w:w="623" w:type="pct"/>
            <w:vAlign w:val="center"/>
          </w:tcPr>
          <w:p>
            <w:pPr>
              <w:widowControl/>
              <w:jc w:val="center"/>
              <w:rPr>
                <w:rFonts w:ascii="宋体" w:hAnsi="宋体" w:cs="宋体"/>
                <w:kern w:val="0"/>
                <w:sz w:val="22"/>
                <w:szCs w:val="22"/>
              </w:rPr>
            </w:pPr>
            <w:r>
              <w:rPr>
                <w:rFonts w:ascii="宋体" w:hAnsi="宋体" w:cs="宋体"/>
                <w:bCs/>
                <w:kern w:val="0"/>
                <w:sz w:val="22"/>
                <w:szCs w:val="22"/>
              </w:rPr>
              <w:t>348682.64</w:t>
            </w:r>
          </w:p>
        </w:tc>
        <w:tc>
          <w:tcPr>
            <w:tcW w:w="816" w:type="pct"/>
            <w:vAlign w:val="center"/>
          </w:tcPr>
          <w:p>
            <w:pPr>
              <w:widowControl/>
              <w:jc w:val="center"/>
              <w:rPr>
                <w:rFonts w:ascii="宋体" w:hAnsi="宋体" w:cs="宋体"/>
                <w:kern w:val="0"/>
                <w:sz w:val="22"/>
                <w:szCs w:val="22"/>
              </w:rPr>
            </w:pPr>
            <w:r>
              <w:rPr>
                <w:rFonts w:ascii="宋体" w:hAnsi="宋体" w:cs="宋体"/>
                <w:bCs/>
                <w:kern w:val="0"/>
                <w:sz w:val="22"/>
                <w:szCs w:val="22"/>
              </w:rPr>
              <w:t>36.41%</w:t>
            </w:r>
            <w:r>
              <w:rPr>
                <w:rFonts w:ascii="宋体" w:hAnsi="宋体" w:cs="宋体"/>
                <w:bCs/>
                <w:kern w:val="0"/>
                <w:sz w:val="22"/>
                <w:szCs w:val="22"/>
              </w:rPr>
              <w:cr/>
            </w:r>
            <w:r>
              <w:rPr>
                <w:rFonts w:ascii="宋体" w:hAnsi="宋体" w:cs="宋体"/>
                <w:bCs/>
                <w:kern w:val="0"/>
                <w:sz w:val="22"/>
                <w:szCs w:val="22"/>
              </w:rPr>
              <w:t>
</w:t>
            </w:r>
          </w:p>
        </w:tc>
        <w:tc>
          <w:tcPr>
            <w:tcW w:w="751" w:type="pct"/>
            <w:vAlign w:val="center"/>
          </w:tcPr>
          <w:p>
            <w:pPr>
              <w:widowControl/>
              <w:jc w:val="center"/>
              <w:rPr>
                <w:rFonts w:ascii="宋体" w:hAnsi="宋体" w:cs="宋体"/>
                <w:kern w:val="0"/>
                <w:sz w:val="22"/>
                <w:szCs w:val="22"/>
              </w:rPr>
            </w:pPr>
            <w:r>
              <w:rPr>
                <w:rFonts w:ascii="宋体" w:hAnsi="宋体" w:cs="宋体"/>
                <w:bCs/>
                <w:kern w:val="0"/>
                <w:sz w:val="22"/>
                <w:szCs w:val="22"/>
              </w:rPr>
              <w:t>项目人员费用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10" w:type="pct"/>
            <w:vAlign w:val="center"/>
          </w:tcPr>
          <w:p>
            <w:pPr>
              <w:widowControl/>
              <w:jc w:val="center"/>
              <w:rPr>
                <w:rFonts w:ascii="宋体" w:hAnsi="宋体"/>
                <w:sz w:val="22"/>
                <w:szCs w:val="22"/>
              </w:rPr>
            </w:pPr>
            <w:r>
              <w:rPr>
                <w:rFonts w:ascii="宋体" w:hAnsi="宋体" w:eastAsia="宋体" w:cs="宋体"/>
                <w:sz w:val="22"/>
              </w:rPr>
              <w:t>晚期乳腺癌患者生活质量调研项目</w:t>
            </w:r>
          </w:p>
        </w:tc>
        <w:tc>
          <w:tcPr>
            <w:tcW w:w="798" w:type="pct"/>
            <w:vAlign w:val="center"/>
          </w:tcPr>
          <w:p>
            <w:pPr>
              <w:widowControl/>
              <w:jc w:val="center"/>
              <w:rPr>
                <w:rFonts w:ascii="宋体" w:hAnsi="宋体" w:cs="宋体"/>
                <w:kern w:val="0"/>
                <w:sz w:val="22"/>
                <w:szCs w:val="22"/>
              </w:rPr>
            </w:pPr>
            <w:r>
              <w:rPr>
                <w:rFonts w:ascii="宋体" w:hAnsi="宋体" w:eastAsia="宋体" w:cs="宋体"/>
                <w:sz w:val="22"/>
              </w:rPr>
              <w:t>人工</w:t>
            </w:r>
          </w:p>
        </w:tc>
        <w:tc>
          <w:tcPr>
            <w:tcW w:w="623" w:type="pct"/>
            <w:vAlign w:val="center"/>
          </w:tcPr>
          <w:p>
            <w:pPr>
              <w:widowControl/>
              <w:jc w:val="center"/>
              <w:rPr>
                <w:rFonts w:ascii="宋体" w:hAnsi="宋体" w:cs="宋体"/>
                <w:kern w:val="0"/>
                <w:sz w:val="22"/>
                <w:szCs w:val="22"/>
              </w:rPr>
            </w:pPr>
            <w:r>
              <w:rPr>
                <w:rFonts w:ascii="宋体" w:hAnsi="宋体" w:eastAsia="宋体" w:cs="宋体"/>
                <w:sz w:val="22"/>
              </w:rPr>
              <w:t>392974.42</w:t>
            </w:r>
          </w:p>
        </w:tc>
        <w:tc>
          <w:tcPr>
            <w:tcW w:w="816" w:type="pct"/>
            <w:vAlign w:val="center"/>
          </w:tcPr>
          <w:p>
            <w:pPr>
              <w:widowControl/>
              <w:jc w:val="center"/>
              <w:rPr>
                <w:rFonts w:ascii="宋体" w:hAnsi="宋体" w:cs="宋体"/>
                <w:kern w:val="0"/>
                <w:sz w:val="22"/>
                <w:szCs w:val="22"/>
              </w:rPr>
            </w:pPr>
            <w:r>
              <w:rPr>
                <w:rFonts w:ascii="宋体" w:hAnsi="宋体" w:eastAsia="宋体" w:cs="宋体"/>
                <w:sz w:val="22"/>
              </w:rPr>
              <w:t>41.03%</w:t>
            </w:r>
            <w:r>
              <w:rPr>
                <w:rFonts w:ascii="宋体" w:hAnsi="宋体" w:eastAsia="宋体" w:cs="宋体"/>
                <w:sz w:val="22"/>
              </w:rPr>
              <w:cr/>
            </w:r>
            <w:r>
              <w:rPr>
                <w:rFonts w:ascii="宋体" w:hAnsi="宋体" w:eastAsia="宋体" w:cs="宋体"/>
                <w:sz w:val="22"/>
              </w:rPr>
              <w:t>
</w:t>
            </w:r>
          </w:p>
        </w:tc>
        <w:tc>
          <w:tcPr>
            <w:tcW w:w="751" w:type="pct"/>
            <w:vAlign w:val="center"/>
          </w:tcPr>
          <w:p>
            <w:pPr>
              <w:widowControl/>
              <w:jc w:val="center"/>
              <w:rPr>
                <w:rFonts w:ascii="宋体" w:hAnsi="宋体" w:cs="宋体"/>
                <w:kern w:val="0"/>
                <w:sz w:val="22"/>
                <w:szCs w:val="22"/>
              </w:rPr>
            </w:pPr>
            <w:r>
              <w:rPr>
                <w:rFonts w:ascii="宋体" w:hAnsi="宋体" w:eastAsia="宋体" w:cs="宋体"/>
                <w:sz w:val="22"/>
              </w:rPr>
              <w:t>项目人员费用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10" w:type="pct"/>
            <w:vAlign w:val="center"/>
          </w:tcPr>
          <w:p>
            <w:pPr>
              <w:widowControl/>
              <w:jc w:val="center"/>
              <w:rPr>
                <w:rFonts w:ascii="宋体" w:hAnsi="宋体"/>
                <w:sz w:val="22"/>
                <w:szCs w:val="22"/>
              </w:rPr>
            </w:pPr>
            <w:r>
              <w:rPr>
                <w:rFonts w:ascii="宋体" w:hAnsi="宋体" w:eastAsia="宋体" w:cs="宋体"/>
                <w:sz w:val="22"/>
              </w:rPr>
              <w:t>资助和改善乡村基础设施建设的公益项目</w:t>
            </w:r>
          </w:p>
        </w:tc>
        <w:tc>
          <w:tcPr>
            <w:tcW w:w="798" w:type="pct"/>
            <w:vAlign w:val="center"/>
          </w:tcPr>
          <w:p>
            <w:pPr>
              <w:widowControl/>
              <w:jc w:val="center"/>
              <w:rPr>
                <w:rFonts w:ascii="宋体" w:hAnsi="宋体" w:cs="宋体"/>
                <w:kern w:val="0"/>
                <w:sz w:val="22"/>
                <w:szCs w:val="22"/>
              </w:rPr>
            </w:pPr>
            <w:r>
              <w:rPr>
                <w:rFonts w:ascii="宋体" w:hAnsi="宋体" w:eastAsia="宋体" w:cs="宋体"/>
                <w:sz w:val="22"/>
              </w:rPr>
              <w:t>北京尚德社会组织服务中心</w:t>
            </w:r>
          </w:p>
        </w:tc>
        <w:tc>
          <w:tcPr>
            <w:tcW w:w="623" w:type="pct"/>
            <w:vAlign w:val="center"/>
          </w:tcPr>
          <w:p>
            <w:pPr>
              <w:widowControl/>
              <w:jc w:val="center"/>
              <w:rPr>
                <w:rFonts w:ascii="宋体" w:hAnsi="宋体" w:cs="宋体"/>
                <w:kern w:val="0"/>
                <w:sz w:val="22"/>
                <w:szCs w:val="22"/>
              </w:rPr>
            </w:pPr>
            <w:r>
              <w:rPr>
                <w:rFonts w:ascii="宋体" w:hAnsi="宋体" w:eastAsia="宋体" w:cs="宋体"/>
                <w:sz w:val="22"/>
              </w:rPr>
              <w:t>216000.00</w:t>
            </w:r>
          </w:p>
        </w:tc>
        <w:tc>
          <w:tcPr>
            <w:tcW w:w="816" w:type="pct"/>
            <w:vAlign w:val="center"/>
          </w:tcPr>
          <w:p>
            <w:pPr>
              <w:widowControl/>
              <w:jc w:val="center"/>
              <w:rPr>
                <w:rFonts w:ascii="宋体" w:hAnsi="宋体" w:cs="宋体"/>
                <w:kern w:val="0"/>
                <w:sz w:val="22"/>
                <w:szCs w:val="22"/>
              </w:rPr>
            </w:pPr>
            <w:r>
              <w:rPr>
                <w:rFonts w:ascii="宋体" w:hAnsi="宋体" w:eastAsia="宋体" w:cs="宋体"/>
                <w:sz w:val="22"/>
              </w:rPr>
              <w:t>22.56%</w:t>
            </w:r>
            <w:r>
              <w:rPr>
                <w:rFonts w:ascii="宋体" w:hAnsi="宋体" w:eastAsia="宋体" w:cs="宋体"/>
                <w:sz w:val="22"/>
              </w:rPr>
              <w:cr/>
            </w:r>
            <w:r>
              <w:rPr>
                <w:rFonts w:ascii="宋体" w:hAnsi="宋体" w:eastAsia="宋体" w:cs="宋体"/>
                <w:sz w:val="22"/>
              </w:rPr>
              <w:t>
</w:t>
            </w:r>
          </w:p>
        </w:tc>
        <w:tc>
          <w:tcPr>
            <w:tcW w:w="751" w:type="pct"/>
            <w:vAlign w:val="center"/>
          </w:tcPr>
          <w:p>
            <w:pPr>
              <w:widowControl/>
              <w:jc w:val="center"/>
              <w:rPr>
                <w:rFonts w:ascii="宋体" w:hAnsi="宋体" w:cs="宋体"/>
                <w:kern w:val="0"/>
                <w:sz w:val="22"/>
                <w:szCs w:val="22"/>
              </w:rPr>
            </w:pPr>
            <w:r>
              <w:rPr>
                <w:rFonts w:ascii="宋体" w:hAnsi="宋体" w:eastAsia="宋体" w:cs="宋体"/>
                <w:sz w:val="22"/>
              </w:rPr>
              <w:t>项目成本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10"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798" w:type="pct"/>
            <w:vAlign w:val="center"/>
          </w:tcPr>
          <w:p>
            <w:pPr>
              <w:widowControl/>
              <w:jc w:val="center"/>
              <w:rPr>
                <w:rFonts w:ascii="宋体" w:hAnsi="宋体" w:cs="宋体"/>
                <w:kern w:val="0"/>
                <w:sz w:val="22"/>
                <w:szCs w:val="22"/>
              </w:rPr>
            </w:pPr>
          </w:p>
        </w:tc>
        <w:tc>
          <w:tcPr>
            <w:tcW w:w="623" w:type="pct"/>
            <w:vAlign w:val="center"/>
          </w:tcPr>
          <w:p>
            <w:pPr>
              <w:widowControl/>
              <w:jc w:val="center"/>
              <w:rPr>
                <w:rFonts w:ascii="宋体" w:hAnsi="宋体" w:cs="宋体"/>
                <w:kern w:val="0"/>
                <w:sz w:val="22"/>
                <w:szCs w:val="22"/>
              </w:rPr>
            </w:pPr>
            <w:r>
              <w:rPr>
                <w:rFonts w:hint="eastAsia" w:ascii="宋体" w:hAnsi="宋体" w:cs="宋体"/>
                <w:bCs/>
                <w:kern w:val="0"/>
                <w:sz w:val="22"/>
                <w:szCs w:val="22"/>
              </w:rPr>
              <w:t>957657.06</w:t>
            </w:r>
          </w:p>
        </w:tc>
        <w:tc>
          <w:tcPr>
            <w:tcW w:w="816" w:type="pct"/>
            <w:vAlign w:val="center"/>
          </w:tcPr>
          <w:p>
            <w:pPr>
              <w:widowControl/>
              <w:jc w:val="center"/>
              <w:rPr>
                <w:rFonts w:ascii="宋体" w:hAnsi="宋体" w:cs="宋体"/>
                <w:kern w:val="0"/>
                <w:sz w:val="22"/>
                <w:szCs w:val="22"/>
              </w:rPr>
            </w:pPr>
            <w:r>
              <w:rPr>
                <w:rFonts w:hint="eastAsia" w:ascii="宋体" w:hAnsi="宋体" w:cs="宋体"/>
                <w:bCs/>
                <w:kern w:val="0"/>
                <w:sz w:val="22"/>
                <w:szCs w:val="22"/>
              </w:rPr>
              <w:t>100.00%</w:t>
            </w:r>
            <w:r>
              <w:rPr>
                <w:rFonts w:hint="eastAsia" w:ascii="宋体" w:hAnsi="宋体" w:cs="宋体"/>
                <w:bCs/>
                <w:kern w:val="0"/>
                <w:sz w:val="22"/>
                <w:szCs w:val="22"/>
              </w:rPr>
              <w:cr/>
            </w:r>
            <w:r>
              <w:rPr>
                <w:rFonts w:hint="eastAsia" w:ascii="宋体" w:hAnsi="宋体" w:cs="宋体"/>
                <w:bCs/>
                <w:kern w:val="0"/>
                <w:sz w:val="22"/>
                <w:szCs w:val="22"/>
              </w:rPr>
              <w:t>
</w:t>
            </w:r>
          </w:p>
        </w:tc>
        <w:tc>
          <w:tcPr>
            <w:tcW w:w="751" w:type="pct"/>
            <w:vAlign w:val="center"/>
          </w:tcPr>
          <w:p>
            <w:pPr>
              <w:widowControl/>
              <w:jc w:val="center"/>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1"/>
        <w:gridCol w:w="1973"/>
        <w:gridCol w:w="1736"/>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ind w:firstLine="236" w:firstLineChars="98"/>
        <w:rPr>
          <w:rFonts w:hint="eastAsia" w:ascii="宋体" w:hAnsi="宋体"/>
          <w:b/>
          <w:bCs/>
          <w:color w:val="000000" w:themeColor="text1"/>
          <w:sz w:val="24"/>
          <w14:textFill>
            <w14:solidFill>
              <w14:schemeClr w14:val="tx1"/>
            </w14:solidFill>
          </w14:textFill>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pPr w:leftFromText="180" w:rightFromText="180" w:vertAnchor="text" w:horzAnchor="page" w:tblpXSpec="center" w:tblpY="309"/>
        <w:tblOverlap w:val="never"/>
        <w:tblW w:w="103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227"/>
        <w:gridCol w:w="3259"/>
        <w:gridCol w:w="764"/>
        <w:gridCol w:w="831"/>
        <w:gridCol w:w="1010"/>
        <w:gridCol w:w="1268"/>
        <w:gridCol w:w="11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227"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3259"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764"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831"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010"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68"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171" w:type="dxa"/>
            <w:tcBorders>
              <w:top w:val="single" w:color="auto" w:sz="6" w:space="0"/>
            </w:tcBorders>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820"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227"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3259"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764"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831"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010"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268"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171"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47" w:type="dxa"/>
            <w:gridSpan w:val="2"/>
            <w:vAlign w:val="center"/>
          </w:tcPr>
          <w:p>
            <w:pPr>
              <w:keepNext w:val="0"/>
              <w:keepLines w:val="0"/>
              <w:pageBreakBefore w:val="0"/>
              <w:widowControl w:val="0"/>
              <w:tabs>
                <w:tab w:val="left" w:pos="525"/>
              </w:tabs>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3259"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764"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831"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010"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268"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c>
          <w:tcPr>
            <w:tcW w:w="1171" w:type="dxa"/>
          </w:tcPr>
          <w:p>
            <w:pPr>
              <w:keepNext w:val="0"/>
              <w:keepLines w:val="0"/>
              <w:pageBreakBefore w:val="0"/>
              <w:widowControl w:val="0"/>
              <w:tabs>
                <w:tab w:val="left" w:pos="525"/>
              </w:tabs>
              <w:kinsoku/>
              <w:wordWrap/>
              <w:overflowPunct/>
              <w:topLinePunct w:val="0"/>
              <w:autoSpaceDE/>
              <w:autoSpaceDN/>
              <w:bidi w:val="0"/>
              <w:adjustRightInd/>
              <w:snapToGrid/>
              <w:spacing w:line="240" w:lineRule="auto"/>
              <w:textAlignment w:val="auto"/>
              <w:rPr>
                <w:rFonts w:ascii="宋体" w:hAnsi="宋体"/>
                <w:sz w:val="22"/>
                <w:szCs w:val="22"/>
              </w:rPr>
            </w:pPr>
          </w:p>
        </w:tc>
      </w:tr>
    </w:tbl>
    <w:p>
      <w:pPr>
        <w:widowControl/>
        <w:ind w:left="-991" w:leftChars="-472"/>
        <w:jc w:val="center"/>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726" w:type="pct"/>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2"/>
        <w:gridCol w:w="2790"/>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216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34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491"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64" w:type="pct"/>
          </w:tcPr>
          <w:p>
            <w:pPr>
              <w:rPr>
                <w:rFonts w:ascii="宋体" w:hAnsi="宋体" w:eastAsia="宋体"/>
                <w:sz w:val="22"/>
              </w:rPr>
            </w:pPr>
          </w:p>
        </w:tc>
        <w:tc>
          <w:tcPr>
            <w:tcW w:w="1344" w:type="pct"/>
          </w:tcPr>
          <w:p>
            <w:pPr>
              <w:rPr>
                <w:rFonts w:ascii="宋体" w:hAnsi="宋体" w:eastAsia="宋体"/>
                <w:sz w:val="22"/>
              </w:rPr>
            </w:pPr>
          </w:p>
        </w:tc>
        <w:tc>
          <w:tcPr>
            <w:tcW w:w="1491"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64"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344" w:type="pct"/>
          </w:tcPr>
          <w:p>
            <w:pPr>
              <w:rPr>
                <w:rFonts w:ascii="宋体" w:hAnsi="宋体" w:eastAsia="宋体"/>
                <w:sz w:val="22"/>
              </w:rPr>
            </w:pPr>
          </w:p>
        </w:tc>
        <w:tc>
          <w:tcPr>
            <w:tcW w:w="1491"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711" w:type="pct"/>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2"/>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2"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Cs/>
                <w:sz w:val="22"/>
              </w:rPr>
            </w:pPr>
            <w:r>
              <w:rPr>
                <w:rFonts w:hint="eastAsia" w:ascii="宋体" w:hAnsi="宋体" w:eastAsia="宋体"/>
                <w:sz w:val="22"/>
              </w:rPr>
              <w:t>关联方</w:t>
            </w:r>
          </w:p>
        </w:tc>
        <w:tc>
          <w:tcPr>
            <w:tcW w:w="2457"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2"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sz w:val="22"/>
              </w:rPr>
            </w:pPr>
          </w:p>
        </w:tc>
        <w:tc>
          <w:tcPr>
            <w:tcW w:w="2457"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Cs/>
                <w:sz w:val="22"/>
              </w:rPr>
            </w:pPr>
            <w:r>
              <w:rPr>
                <w:rFonts w:hint="eastAsia" w:ascii="宋体" w:hAnsi="宋体" w:eastAsia="宋体" w:cs="宋体"/>
                <w:bCs/>
                <w:sz w:val="22"/>
              </w:rPr>
              <w:t>卫材（中国）药业有限公司</w:t>
            </w:r>
          </w:p>
        </w:tc>
        <w:tc>
          <w:tcPr>
            <w:tcW w:w="245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Cs/>
                <w:sz w:val="22"/>
              </w:rPr>
            </w:pPr>
            <w:r>
              <w:rPr>
                <w:rFonts w:hint="eastAsia" w:ascii="宋体" w:hAnsi="宋体" w:eastAsia="宋体"/>
                <w:bCs/>
                <w:sz w:val="22"/>
              </w:rPr>
              <w:t>捐赠人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Pr>
        <w:ind w:firstLine="236" w:firstLineChars="98"/>
        <w:rPr>
          <w:rFonts w:ascii="宋体" w:hAnsi="宋体"/>
          <w:b/>
          <w:bCs/>
          <w:sz w:val="24"/>
        </w:rPr>
      </w:pPr>
      <w:r>
        <w:rPr>
          <w:rFonts w:hint="eastAsia" w:ascii="宋体" w:hAnsi="宋体"/>
          <w:b/>
          <w:bCs/>
          <w:sz w:val="24"/>
        </w:rPr>
        <w:t>（1）基金会与关联方交易</w:t>
      </w:r>
    </w:p>
    <w:tbl>
      <w:tblPr>
        <w:tblStyle w:val="14"/>
        <w:tblpPr w:leftFromText="180" w:rightFromText="180" w:vertAnchor="text" w:horzAnchor="page" w:tblpXSpec="center" w:tblpY="301"/>
        <w:tblOverlap w:val="never"/>
        <w:tblW w:w="57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642"/>
        <w:gridCol w:w="1760"/>
        <w:gridCol w:w="247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7"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2126"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86"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87" w:type="pct"/>
            <w:vMerge w:val="continue"/>
          </w:tcPr>
          <w:p>
            <w:pPr>
              <w:jc w:val="center"/>
              <w:rPr>
                <w:rFonts w:ascii="宋体" w:hAnsi="宋体"/>
                <w:bCs/>
                <w:sz w:val="22"/>
                <w:szCs w:val="22"/>
              </w:rPr>
            </w:pPr>
          </w:p>
        </w:tc>
        <w:tc>
          <w:tcPr>
            <w:tcW w:w="1276" w:type="pct"/>
          </w:tcPr>
          <w:p>
            <w:pPr>
              <w:jc w:val="center"/>
              <w:rPr>
                <w:rFonts w:ascii="宋体" w:hAnsi="宋体"/>
                <w:bCs/>
                <w:sz w:val="22"/>
                <w:szCs w:val="22"/>
              </w:rPr>
            </w:pPr>
            <w:r>
              <w:rPr>
                <w:rFonts w:hint="eastAsia" w:ascii="宋体" w:hAnsi="宋体"/>
                <w:bCs/>
                <w:sz w:val="22"/>
                <w:szCs w:val="22"/>
              </w:rPr>
              <w:t>本年发生额（人民币元）</w:t>
            </w:r>
          </w:p>
        </w:tc>
        <w:tc>
          <w:tcPr>
            <w:tcW w:w="849" w:type="pct"/>
          </w:tcPr>
          <w:p>
            <w:pPr>
              <w:jc w:val="center"/>
              <w:rPr>
                <w:rFonts w:ascii="宋体" w:hAnsi="宋体"/>
                <w:bCs/>
                <w:sz w:val="22"/>
                <w:szCs w:val="22"/>
              </w:rPr>
            </w:pPr>
            <w:r>
              <w:rPr>
                <w:rFonts w:hint="eastAsia" w:ascii="宋体" w:hAnsi="宋体"/>
                <w:bCs/>
                <w:sz w:val="22"/>
                <w:szCs w:val="22"/>
              </w:rPr>
              <w:t>余额（人民币元）</w:t>
            </w:r>
          </w:p>
        </w:tc>
        <w:tc>
          <w:tcPr>
            <w:tcW w:w="1195"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87" w:type="pct"/>
          </w:tcPr>
          <w:p>
            <w:pPr>
              <w:rPr>
                <w:rFonts w:ascii="宋体" w:hAnsi="宋体"/>
                <w:bCs/>
                <w:sz w:val="22"/>
                <w:szCs w:val="22"/>
              </w:rPr>
            </w:pPr>
            <w:r>
              <w:rPr>
                <w:rFonts w:hint="eastAsia" w:ascii="宋体" w:hAnsi="宋体" w:eastAsia="宋体" w:cs="宋体"/>
                <w:bCs/>
                <w:sz w:val="22"/>
                <w:szCs w:val="22"/>
              </w:rPr>
              <w:t>卫材（中国）药业有限公司</w:t>
            </w:r>
          </w:p>
        </w:tc>
        <w:tc>
          <w:tcPr>
            <w:tcW w:w="1276" w:type="pct"/>
          </w:tcPr>
          <w:p>
            <w:pPr>
              <w:jc w:val="center"/>
              <w:rPr>
                <w:rFonts w:ascii="宋体" w:hAnsi="宋体"/>
                <w:bCs/>
                <w:sz w:val="22"/>
                <w:szCs w:val="22"/>
              </w:rPr>
            </w:pPr>
            <w:r>
              <w:rPr>
                <w:rFonts w:hint="eastAsia" w:ascii="宋体" w:hAnsi="宋体"/>
                <w:bCs/>
                <w:sz w:val="22"/>
                <w:szCs w:val="22"/>
              </w:rPr>
              <w:t>0</w:t>
            </w:r>
          </w:p>
        </w:tc>
        <w:tc>
          <w:tcPr>
            <w:tcW w:w="849"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95"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2933"/>
        <w:gridCol w:w="1394"/>
        <w:gridCol w:w="2414"/>
        <w:gridCol w:w="1446"/>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关联方名称</w:t>
            </w:r>
          </w:p>
        </w:tc>
        <w:tc>
          <w:tcPr>
            <w:tcW w:w="1841"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年初账面余额</w:t>
            </w:r>
          </w:p>
        </w:tc>
        <w:tc>
          <w:tcPr>
            <w:tcW w:w="1739"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sz w:val="22"/>
              </w:rPr>
            </w:pPr>
            <w:r>
              <w:rPr>
                <w:rFonts w:hint="eastAsia" w:ascii="宋体" w:hAnsi="宋体" w:eastAsia="宋体"/>
                <w:sz w:val="22"/>
              </w:rPr>
              <w:t>卫材（中国）药业有限公司</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hint="eastAsia"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167"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c>
          <w:tcPr>
            <w:tcW w:w="699"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hint="eastAsia"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03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应收账款：</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6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69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3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p>
        </w:tc>
        <w:tc>
          <w:tcPr>
            <w:tcW w:w="1167"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699"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1039"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其他应收款：</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6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p>
        </w:tc>
        <w:tc>
          <w:tcPr>
            <w:tcW w:w="69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3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1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u w:val="double"/>
              </w:rPr>
            </w:pPr>
          </w:p>
        </w:tc>
        <w:tc>
          <w:tcPr>
            <w:tcW w:w="116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right="166" w:rightChars="79" w:firstLine="88" w:firstLineChars="40"/>
              <w:jc w:val="center"/>
              <w:textAlignment w:val="auto"/>
              <w:rPr>
                <w:rFonts w:ascii="宋体" w:hAnsi="宋体" w:eastAsia="宋体"/>
                <w:sz w:val="22"/>
                <w:u w:val="double"/>
              </w:rPr>
            </w:pPr>
          </w:p>
        </w:tc>
        <w:tc>
          <w:tcPr>
            <w:tcW w:w="69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u w:val="double"/>
              </w:rPr>
            </w:pPr>
          </w:p>
        </w:tc>
        <w:tc>
          <w:tcPr>
            <w:tcW w:w="103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right="166" w:rightChars="79" w:firstLine="88" w:firstLineChars="40"/>
              <w:jc w:val="center"/>
              <w:textAlignment w:val="auto"/>
              <w:rPr>
                <w:rFonts w:ascii="宋体" w:hAnsi="宋体" w:eastAsia="宋体"/>
                <w:sz w:val="22"/>
                <w:u w:val="double"/>
              </w:rPr>
            </w:pPr>
          </w:p>
        </w:tc>
      </w:tr>
    </w:tbl>
    <w:p>
      <w:pPr>
        <w:tabs>
          <w:tab w:val="left" w:leader="dot" w:pos="851"/>
        </w:tabs>
        <w:spacing w:line="360" w:lineRule="auto"/>
        <w:jc w:val="left"/>
        <w:rPr>
          <w:rFonts w:hint="eastAsia"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2906"/>
        <w:gridCol w:w="1401"/>
        <w:gridCol w:w="2416"/>
        <w:gridCol w:w="145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39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关联方名称</w:t>
            </w:r>
          </w:p>
        </w:tc>
        <w:tc>
          <w:tcPr>
            <w:tcW w:w="1836"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年初账面余额</w:t>
            </w:r>
          </w:p>
        </w:tc>
        <w:tc>
          <w:tcPr>
            <w:tcW w:w="1764"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39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卫材（中国）药业有限公司</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162"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c>
          <w:tcPr>
            <w:tcW w:w="701"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06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39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预付账款：</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62" w:type="pct"/>
            <w:vAlign w:val="center"/>
          </w:tcPr>
          <w:p>
            <w:pPr>
              <w:keepNext w:val="0"/>
              <w:keepLines w:val="0"/>
              <w:pageBreakBefore w:val="0"/>
              <w:widowControl w:val="0"/>
              <w:kinsoku/>
              <w:wordWrap/>
              <w:overflowPunct/>
              <w:topLinePunct w:val="0"/>
              <w:bidi w:val="0"/>
              <w:snapToGrid/>
              <w:spacing w:line="240" w:lineRule="auto"/>
              <w:ind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701"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63"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39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74"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1162"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701"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p>
        </w:tc>
        <w:tc>
          <w:tcPr>
            <w:tcW w:w="1063"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r>
    </w:tbl>
    <w:p>
      <w:pPr>
        <w:tabs>
          <w:tab w:val="left" w:leader="dot" w:pos="851"/>
        </w:tabs>
        <w:spacing w:line="360" w:lineRule="auto"/>
        <w:jc w:val="left"/>
        <w:rPr>
          <w:rFonts w:hint="eastAsia"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2951"/>
        <w:gridCol w:w="1393"/>
        <w:gridCol w:w="2414"/>
        <w:gridCol w:w="146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关联方名称</w:t>
            </w:r>
          </w:p>
        </w:tc>
        <w:tc>
          <w:tcPr>
            <w:tcW w:w="1815"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年初账面余额</w:t>
            </w:r>
          </w:p>
        </w:tc>
        <w:tc>
          <w:tcPr>
            <w:tcW w:w="1776"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sz w:val="22"/>
              </w:rPr>
            </w:pPr>
            <w:r>
              <w:rPr>
                <w:rFonts w:hint="eastAsia" w:ascii="宋体" w:hAnsi="宋体" w:eastAsia="宋体"/>
                <w:sz w:val="22"/>
              </w:rPr>
              <w:t>卫材（中国）药业有限公司</w:t>
            </w:r>
          </w:p>
        </w:tc>
        <w:tc>
          <w:tcPr>
            <w:tcW w:w="664"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150"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07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应付账款：</w:t>
            </w:r>
          </w:p>
        </w:tc>
        <w:tc>
          <w:tcPr>
            <w:tcW w:w="66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50"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7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6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p>
        </w:tc>
        <w:tc>
          <w:tcPr>
            <w:tcW w:w="1150"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1079"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right="166" w:rightChars="79" w:firstLine="88" w:firstLineChars="40"/>
              <w:jc w:val="center"/>
              <w:textAlignment w:val="auto"/>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其他应付款：</w:t>
            </w:r>
          </w:p>
        </w:tc>
        <w:tc>
          <w:tcPr>
            <w:tcW w:w="66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50"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79"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64"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u w:val="double"/>
              </w:rPr>
            </w:pPr>
          </w:p>
        </w:tc>
        <w:tc>
          <w:tcPr>
            <w:tcW w:w="1150"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right="166" w:rightChars="79" w:firstLine="88" w:firstLineChars="40"/>
              <w:jc w:val="center"/>
              <w:textAlignment w:val="auto"/>
              <w:rPr>
                <w:rFonts w:ascii="宋体" w:hAnsi="宋体" w:eastAsia="宋体"/>
                <w:sz w:val="22"/>
                <w:u w:val="double"/>
              </w:rPr>
            </w:pP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u w:val="double"/>
              </w:rPr>
            </w:pPr>
          </w:p>
        </w:tc>
        <w:tc>
          <w:tcPr>
            <w:tcW w:w="107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right="166" w:rightChars="79" w:firstLine="88" w:firstLineChars="40"/>
              <w:jc w:val="center"/>
              <w:textAlignment w:val="auto"/>
              <w:rPr>
                <w:rFonts w:ascii="宋体" w:hAnsi="宋体" w:eastAsia="宋体"/>
                <w:sz w:val="22"/>
                <w:u w:val="double"/>
              </w:rPr>
            </w:pPr>
          </w:p>
        </w:tc>
      </w:tr>
    </w:tbl>
    <w:p>
      <w:pPr>
        <w:tabs>
          <w:tab w:val="left" w:leader="dot" w:pos="851"/>
        </w:tabs>
        <w:spacing w:line="360" w:lineRule="auto"/>
        <w:jc w:val="left"/>
        <w:rPr>
          <w:rFonts w:hint="eastAsia"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2940"/>
        <w:gridCol w:w="1404"/>
        <w:gridCol w:w="2412"/>
        <w:gridCol w:w="146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关联方名称</w:t>
            </w:r>
          </w:p>
        </w:tc>
        <w:tc>
          <w:tcPr>
            <w:tcW w:w="1821"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年初账面余额</w:t>
            </w:r>
          </w:p>
        </w:tc>
        <w:tc>
          <w:tcPr>
            <w:tcW w:w="1775"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卫材（中国）药业有限公司</w:t>
            </w:r>
          </w:p>
        </w:tc>
        <w:tc>
          <w:tcPr>
            <w:tcW w:w="670"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151"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金额</w:t>
            </w:r>
          </w:p>
          <w:p>
            <w:pPr>
              <w:keepNext w:val="0"/>
              <w:keepLines w:val="0"/>
              <w:pageBreakBefore w:val="0"/>
              <w:widowControl w:val="0"/>
              <w:kinsoku/>
              <w:wordWrap/>
              <w:overflowPunct/>
              <w:topLinePunct w:val="0"/>
              <w:bidi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（人民币元）</w:t>
            </w:r>
          </w:p>
        </w:tc>
        <w:tc>
          <w:tcPr>
            <w:tcW w:w="107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预付账款：</w:t>
            </w:r>
          </w:p>
        </w:tc>
        <w:tc>
          <w:tcPr>
            <w:tcW w:w="670"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151" w:type="pct"/>
            <w:vAlign w:val="center"/>
          </w:tcPr>
          <w:p>
            <w:pPr>
              <w:keepNext w:val="0"/>
              <w:keepLines w:val="0"/>
              <w:pageBreakBefore w:val="0"/>
              <w:widowControl w:val="0"/>
              <w:kinsoku/>
              <w:wordWrap/>
              <w:overflowPunct/>
              <w:topLinePunct w:val="0"/>
              <w:bidi w:val="0"/>
              <w:snapToGrid/>
              <w:spacing w:line="240" w:lineRule="auto"/>
              <w:ind w:right="166" w:rightChars="79"/>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r>
              <w:rPr>
                <w:rFonts w:hint="eastAsia" w:ascii="宋体" w:hAnsi="宋体" w:eastAsia="宋体"/>
                <w:sz w:val="22"/>
              </w:rPr>
              <w:t>0</w:t>
            </w:r>
          </w:p>
        </w:tc>
        <w:tc>
          <w:tcPr>
            <w:tcW w:w="1077"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140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 w:leftChars="-1" w:firstLine="88" w:firstLineChars="40"/>
              <w:jc w:val="center"/>
              <w:textAlignment w:val="auto"/>
              <w:rPr>
                <w:rFonts w:ascii="宋体" w:hAnsi="宋体" w:eastAsia="宋体"/>
                <w:sz w:val="22"/>
              </w:rPr>
            </w:pPr>
            <w:r>
              <w:rPr>
                <w:rFonts w:hint="eastAsia" w:ascii="宋体" w:hAnsi="宋体" w:eastAsia="宋体"/>
                <w:sz w:val="22"/>
              </w:rPr>
              <w:t>合    计</w:t>
            </w:r>
          </w:p>
        </w:tc>
        <w:tc>
          <w:tcPr>
            <w:tcW w:w="670"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1151"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c>
          <w:tcPr>
            <w:tcW w:w="697" w:type="pct"/>
            <w:vAlign w:val="center"/>
          </w:tcPr>
          <w:p>
            <w:pPr>
              <w:keepNext w:val="0"/>
              <w:keepLines w:val="0"/>
              <w:pageBreakBefore w:val="0"/>
              <w:widowControl w:val="0"/>
              <w:kinsoku/>
              <w:wordWrap/>
              <w:overflowPunct/>
              <w:topLinePunct w:val="0"/>
              <w:bidi w:val="0"/>
              <w:snapToGrid/>
              <w:spacing w:line="240" w:lineRule="auto"/>
              <w:ind w:left="-2" w:leftChars="-1" w:right="166" w:rightChars="79"/>
              <w:jc w:val="center"/>
              <w:textAlignment w:val="auto"/>
              <w:rPr>
                <w:rFonts w:ascii="宋体" w:hAnsi="宋体" w:eastAsia="宋体"/>
                <w:sz w:val="22"/>
              </w:rPr>
            </w:pPr>
          </w:p>
        </w:tc>
        <w:tc>
          <w:tcPr>
            <w:tcW w:w="1077" w:type="pct"/>
            <w:vAlign w:val="center"/>
          </w:tcPr>
          <w:p>
            <w:pPr>
              <w:keepNext w:val="0"/>
              <w:keepLines w:val="0"/>
              <w:pageBreakBefore w:val="0"/>
              <w:widowControl w:val="0"/>
              <w:kinsoku/>
              <w:wordWrap/>
              <w:overflowPunct/>
              <w:topLinePunct w:val="0"/>
              <w:bidi w:val="0"/>
              <w:snapToGrid/>
              <w:spacing w:line="240" w:lineRule="auto"/>
              <w:ind w:left="-2" w:leftChars="-1" w:right="166" w:rightChars="79" w:firstLine="88" w:firstLineChars="40"/>
              <w:jc w:val="center"/>
              <w:textAlignment w:val="auto"/>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W w:w="4846" w:type="pct"/>
        <w:tblInd w:w="0" w:type="dxa"/>
        <w:tblLayout w:type="fixed"/>
        <w:tblCellMar>
          <w:top w:w="15" w:type="dxa"/>
          <w:left w:w="15" w:type="dxa"/>
          <w:bottom w:w="15" w:type="dxa"/>
          <w:right w:w="15" w:type="dxa"/>
        </w:tblCellMar>
      </w:tblPr>
      <w:tblGrid>
        <w:gridCol w:w="1028"/>
        <w:gridCol w:w="1185"/>
        <w:gridCol w:w="1063"/>
        <w:gridCol w:w="1218"/>
        <w:gridCol w:w="1192"/>
        <w:gridCol w:w="1523"/>
        <w:gridCol w:w="1394"/>
      </w:tblGrid>
      <w:tr>
        <w:tblPrEx>
          <w:tblCellMar>
            <w:top w:w="15" w:type="dxa"/>
            <w:left w:w="15" w:type="dxa"/>
            <w:bottom w:w="15" w:type="dxa"/>
            <w:right w:w="15" w:type="dxa"/>
          </w:tblCellMar>
        </w:tblPrEx>
        <w:trPr>
          <w:trHeight w:val="340"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340"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340"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2"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4961" w:type="pct"/>
        <w:tblInd w:w="39" w:type="dxa"/>
        <w:tblLayout w:type="autofit"/>
        <w:tblCellMar>
          <w:top w:w="15" w:type="dxa"/>
          <w:left w:w="15" w:type="dxa"/>
          <w:bottom w:w="15" w:type="dxa"/>
          <w:right w:w="15" w:type="dxa"/>
        </w:tblCellMar>
      </w:tblPr>
      <w:tblGrid>
        <w:gridCol w:w="1214"/>
        <w:gridCol w:w="1172"/>
        <w:gridCol w:w="1283"/>
        <w:gridCol w:w="1160"/>
        <w:gridCol w:w="1226"/>
        <w:gridCol w:w="1362"/>
        <w:gridCol w:w="1389"/>
      </w:tblGrid>
      <w:tr>
        <w:tblPrEx>
          <w:tblCellMar>
            <w:top w:w="15" w:type="dxa"/>
            <w:left w:w="15" w:type="dxa"/>
            <w:bottom w:w="15" w:type="dxa"/>
            <w:right w:w="15" w:type="dxa"/>
          </w:tblCellMar>
        </w:tblPrEx>
        <w:trPr>
          <w:trHeight w:val="340" w:hRule="atLeast"/>
        </w:trPr>
        <w:tc>
          <w:tcPr>
            <w:tcW w:w="689"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4"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73"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8"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340" w:hRule="atLeast"/>
        </w:trPr>
        <w:tc>
          <w:tcPr>
            <w:tcW w:w="689"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73"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8"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340" w:hRule="atLeast"/>
        </w:trPr>
        <w:tc>
          <w:tcPr>
            <w:tcW w:w="68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8"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340" w:hRule="atLeast"/>
        </w:trPr>
        <w:tc>
          <w:tcPr>
            <w:tcW w:w="68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2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8"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6"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8"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pPr w:leftFromText="180" w:rightFromText="180" w:vertAnchor="text" w:horzAnchor="page" w:tblpX="1629" w:tblpY="173"/>
        <w:tblOverlap w:val="never"/>
        <w:tblW w:w="4901" w:type="pct"/>
        <w:jc w:val="center"/>
        <w:tblLayout w:type="fixed"/>
        <w:tblCellMar>
          <w:top w:w="15" w:type="dxa"/>
          <w:left w:w="15" w:type="dxa"/>
          <w:bottom w:w="15" w:type="dxa"/>
          <w:right w:w="15" w:type="dxa"/>
        </w:tblCellMar>
      </w:tblPr>
      <w:tblGrid>
        <w:gridCol w:w="1032"/>
        <w:gridCol w:w="1061"/>
        <w:gridCol w:w="1201"/>
        <w:gridCol w:w="1349"/>
        <w:gridCol w:w="1191"/>
        <w:gridCol w:w="1458"/>
        <w:gridCol w:w="1408"/>
      </w:tblGrid>
      <w:tr>
        <w:tblPrEx>
          <w:tblCellMar>
            <w:top w:w="15" w:type="dxa"/>
            <w:left w:w="15" w:type="dxa"/>
            <w:bottom w:w="15" w:type="dxa"/>
            <w:right w:w="15" w:type="dxa"/>
          </w:tblCellMar>
        </w:tblPrEx>
        <w:trPr>
          <w:trHeight w:val="34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34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34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225"/>
        <w:gridCol w:w="1173"/>
        <w:gridCol w:w="1279"/>
        <w:gridCol w:w="1153"/>
        <w:gridCol w:w="1227"/>
        <w:gridCol w:w="1376"/>
        <w:gridCol w:w="1378"/>
      </w:tblGrid>
      <w:tr>
        <w:tblPrEx>
          <w:tblCellMar>
            <w:top w:w="15" w:type="dxa"/>
            <w:left w:w="15" w:type="dxa"/>
            <w:bottom w:w="15" w:type="dxa"/>
            <w:right w:w="15" w:type="dxa"/>
          </w:tblCellMar>
        </w:tblPrEx>
        <w:trPr>
          <w:trHeight w:val="34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34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34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jc w:val="center"/>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34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jc w:val="center"/>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jc w:val="center"/>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805"/>
        <w:gridCol w:w="1891"/>
        <w:gridCol w:w="1552"/>
        <w:gridCol w:w="1720"/>
        <w:gridCol w:w="1891"/>
      </w:tblGrid>
      <w:tr>
        <w:trPr>
          <w:trHeight w:val="34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34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应付工资</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263472</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226550.99</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36921.01</w:t>
            </w:r>
          </w:p>
        </w:tc>
      </w:tr>
      <w:tr>
        <w:tblPrEx>
          <w:tblCellMar>
            <w:top w:w="15" w:type="dxa"/>
            <w:left w:w="15" w:type="dxa"/>
            <w:bottom w:w="15" w:type="dxa"/>
            <w:right w:w="15" w:type="dxa"/>
          </w:tblCellMar>
        </w:tblPrEx>
        <w:trPr>
          <w:trHeight w:val="34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应交税金</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43603.7</w:t>
            </w:r>
          </w:p>
        </w:tc>
      </w:tr>
      <w:tr>
        <w:tblPrEx>
          <w:tblCellMar>
            <w:top w:w="15" w:type="dxa"/>
            <w:left w:w="15" w:type="dxa"/>
            <w:bottom w:w="15" w:type="dxa"/>
            <w:right w:w="15" w:type="dxa"/>
          </w:tblCellMar>
        </w:tblPrEx>
        <w:trPr>
          <w:trHeight w:val="34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263472</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226550.99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80524.71</w:t>
            </w:r>
          </w:p>
        </w:tc>
      </w:tr>
    </w:tbl>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805"/>
        <w:gridCol w:w="1891"/>
        <w:gridCol w:w="1552"/>
        <w:gridCol w:w="1720"/>
        <w:gridCol w:w="1891"/>
      </w:tblGrid>
      <w:tr>
        <w:tblPrEx>
          <w:tblCellMar>
            <w:top w:w="15" w:type="dxa"/>
            <w:left w:w="15" w:type="dxa"/>
            <w:bottom w:w="15" w:type="dxa"/>
            <w:right w:w="15" w:type="dxa"/>
          </w:tblCellMar>
        </w:tblPrEx>
        <w:trPr>
          <w:trHeight w:val="34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34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4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r>
        <w:rPr>
          <w:rFonts w:ascii="宋体" w:hAnsi="宋体" w:eastAsia="宋体"/>
          <w:sz w:val="22"/>
        </w:rPr>
        <w:br w:type="page"/>
      </w: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825"/>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我会于2021年1月开始对接登记管理机关，准备相关资料，筹备基金会成立事宜。2021年3月8日北京市民政局发给成立许可决定书及法人登记证书，北京迈迪科公益基金会正式成立。从成立登记事项，到成立后的变更事项，我会均按照相关要求向登记管理机关提交材料并进行备案。
随后，我会顺利申请获批非营利组织免税资格（见京财税[2021]855号附件五：北京市2021年度取得非营利组织免税资格的单位名单（第二批））及公益性社会组织捐赠税前扣除资格（见京财税[2021]2685号：关于北京市2021年度-2023年度公益性社会组织捐赠税前扣除资格名单的公告）。
开展活动方面，我会2021年共开展公益项目8项，项目涉及领域包括：科普宣传、患者关爱、培训讲座等。
党建工作方面，我会按要求完成党建入章工作，并于2021年9月15日收到中共北京市社会服务领域基金会第三联合委员会发给的“关于同意成立中共北京市社会服务领域基金会第三联合委员会流动党员第五联合党支部委员会的批复”，正式建立党组织。秘书处每天十分钟党课，宣读《苦难辉煌》，了解党史，忆苦思甜。集体线上参加“学习贯彻十九届六中全会精神”等党的重要会议，学习党的最新精神。
未来我会将积极开展公益慈善活动，进一步扩大自身在行业内的影响力，增强募款能力，为公益慈善事业做出更大的贡献。</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编制单位：北京迈迪科公益基金会                2021年12月31日           单位：人民币元</w:t>
      </w:r>
    </w:p>
    <w:tbl>
      <w:tblPr>
        <w:tblStyle w:val="14"/>
        <w:tblW w:w="10487" w:type="dxa"/>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27"/>
        <w:gridCol w:w="655"/>
        <w:gridCol w:w="791"/>
        <w:gridCol w:w="1268"/>
        <w:gridCol w:w="2345"/>
        <w:gridCol w:w="682"/>
        <w:gridCol w:w="941"/>
        <w:gridCol w:w="1378"/>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auto" w:sz="12"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资产</w:t>
            </w:r>
          </w:p>
        </w:tc>
        <w:tc>
          <w:tcPr>
            <w:tcW w:w="655" w:type="dxa"/>
            <w:tcBorders>
              <w:top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行次</w:t>
            </w:r>
          </w:p>
        </w:tc>
        <w:tc>
          <w:tcPr>
            <w:tcW w:w="791" w:type="dxa"/>
            <w:tcBorders>
              <w:top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年初数</w:t>
            </w:r>
          </w:p>
        </w:tc>
        <w:tc>
          <w:tcPr>
            <w:tcW w:w="1268" w:type="dxa"/>
            <w:tcBorders>
              <w:top w:val="single" w:color="auto" w:sz="12"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期末数</w:t>
            </w:r>
          </w:p>
        </w:tc>
        <w:tc>
          <w:tcPr>
            <w:tcW w:w="2345" w:type="dxa"/>
            <w:tcBorders>
              <w:top w:val="single" w:color="auto" w:sz="12"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负债和净资产</w:t>
            </w:r>
          </w:p>
        </w:tc>
        <w:tc>
          <w:tcPr>
            <w:tcW w:w="682" w:type="dxa"/>
            <w:tcBorders>
              <w:top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行次</w:t>
            </w:r>
          </w:p>
        </w:tc>
        <w:tc>
          <w:tcPr>
            <w:tcW w:w="941" w:type="dxa"/>
            <w:tcBorders>
              <w:top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年初数</w:t>
            </w:r>
          </w:p>
        </w:tc>
        <w:tc>
          <w:tcPr>
            <w:tcW w:w="1378" w:type="dxa"/>
            <w:tcBorders>
              <w:top w:val="single" w:color="auto" w:sz="12"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流动资产：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sz w:val="22"/>
                <w:szCs w:val="22"/>
              </w:rPr>
            </w:pPr>
            <w:r>
              <w:rPr>
                <w:rFonts w:hint="eastAsia" w:ascii="宋体" w:hAnsi="宋体"/>
                <w:sz w:val="22"/>
                <w:szCs w:val="22"/>
              </w:rPr>
              <w:t>流动负债：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货币资金</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6380818.85</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短期借款</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61</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短期投资</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2</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应付款项</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62</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应收款项</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应付工资</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36921.01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预付账款</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4</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应交税金</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65</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43603.70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存  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预收账款</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66</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待摊费用</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9</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预提费用</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71</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一年内到期的长期债权</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15</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预计负债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72</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其他流动资产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18</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一年内到期的长期负债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74</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流动资产合计</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20</w:t>
            </w:r>
          </w:p>
        </w:tc>
        <w:tc>
          <w:tcPr>
            <w:tcW w:w="79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6380818.85</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其他流动负债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78</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流动负债合计</w:t>
            </w:r>
          </w:p>
        </w:tc>
        <w:tc>
          <w:tcPr>
            <w:tcW w:w="682"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80</w:t>
            </w:r>
          </w:p>
        </w:tc>
        <w:tc>
          <w:tcPr>
            <w:tcW w:w="94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80524.71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长期投资：</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长期股权投资</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21</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长期债权投资</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24</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长期借款</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81</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长期投资合计</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30</w:t>
            </w:r>
          </w:p>
        </w:tc>
        <w:tc>
          <w:tcPr>
            <w:tcW w:w="791" w:type="dxa"/>
            <w:tcBorders>
              <w:top w:val="single" w:color="000000" w:sz="6" w:space="0"/>
              <w:bottom w:val="single" w:color="000000" w:sz="6" w:space="0"/>
            </w:tcBorders>
            <w:shd w:val="clear" w:color="auto" w:fill="E0E0E0"/>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E0E0E0"/>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长期应付款</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84</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其他长期负债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88</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固定资产：</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长期负债合计</w:t>
            </w:r>
          </w:p>
        </w:tc>
        <w:tc>
          <w:tcPr>
            <w:tcW w:w="682"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90</w:t>
            </w:r>
          </w:p>
        </w:tc>
        <w:tc>
          <w:tcPr>
            <w:tcW w:w="94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固定资产原价</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31</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减：累计折旧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32</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受托代理负债：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right="105"/>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固定资产净值</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33</w:t>
            </w:r>
          </w:p>
        </w:tc>
        <w:tc>
          <w:tcPr>
            <w:tcW w:w="79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受托代理负债</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91</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在建工程</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34</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文物文化资产</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35</w:t>
            </w:r>
          </w:p>
        </w:tc>
        <w:tc>
          <w:tcPr>
            <w:tcW w:w="791"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负债合计</w:t>
            </w:r>
          </w:p>
        </w:tc>
        <w:tc>
          <w:tcPr>
            <w:tcW w:w="682"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100</w:t>
            </w:r>
          </w:p>
        </w:tc>
        <w:tc>
          <w:tcPr>
            <w:tcW w:w="94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80524.71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固定资产清理</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38</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固定资产合计</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40</w:t>
            </w:r>
          </w:p>
        </w:tc>
        <w:tc>
          <w:tcPr>
            <w:tcW w:w="79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right="210"/>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无形资产：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无形资产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41</w:t>
            </w: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净资产：</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非限定性净资产</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101</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6300294.14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受托代理资产：</w:t>
            </w:r>
          </w:p>
        </w:tc>
        <w:tc>
          <w:tcPr>
            <w:tcW w:w="655"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79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1268" w:type="dxa"/>
            <w:tcBorders>
              <w:top w:val="single" w:color="000000" w:sz="6" w:space="0"/>
              <w:bottom w:val="single" w:color="000000" w:sz="6"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p>
        </w:tc>
        <w:tc>
          <w:tcPr>
            <w:tcW w:w="2345" w:type="dxa"/>
            <w:tcBorders>
              <w:top w:val="single" w:color="000000" w:sz="6" w:space="0"/>
              <w:left w:val="single" w:color="auto" w:sz="12"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限定性净资产</w:t>
            </w:r>
          </w:p>
        </w:tc>
        <w:tc>
          <w:tcPr>
            <w:tcW w:w="682"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105</w:t>
            </w:r>
          </w:p>
        </w:tc>
        <w:tc>
          <w:tcPr>
            <w:tcW w:w="941" w:type="dxa"/>
            <w:tcBorders>
              <w:top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受托代理资产</w:t>
            </w:r>
          </w:p>
        </w:tc>
        <w:tc>
          <w:tcPr>
            <w:tcW w:w="655"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51</w:t>
            </w:r>
          </w:p>
        </w:tc>
        <w:tc>
          <w:tcPr>
            <w:tcW w:w="791"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000000" w:sz="6" w:space="0"/>
              <w:right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2345" w:type="dxa"/>
            <w:tcBorders>
              <w:top w:val="single" w:color="000000" w:sz="6" w:space="0"/>
              <w:left w:val="single" w:color="auto" w:sz="12"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净资产合计</w:t>
            </w:r>
          </w:p>
        </w:tc>
        <w:tc>
          <w:tcPr>
            <w:tcW w:w="682" w:type="dxa"/>
            <w:tcBorders>
              <w:top w:val="single" w:color="000000" w:sz="6" w:space="0"/>
              <w:bottom w:val="single" w:color="000000" w:sz="6"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110</w:t>
            </w:r>
          </w:p>
        </w:tc>
        <w:tc>
          <w:tcPr>
            <w:tcW w:w="941" w:type="dxa"/>
            <w:tcBorders>
              <w:top w:val="single" w:color="000000" w:sz="6" w:space="0"/>
              <w:bottom w:val="single" w:color="000000" w:sz="6"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000000" w:sz="6" w:space="0"/>
              <w:right w:val="single" w:color="auto" w:sz="4"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6300294.14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27" w:type="dxa"/>
            <w:tcBorders>
              <w:top w:val="single" w:color="000000" w:sz="6" w:space="0"/>
              <w:left w:val="single" w:color="auto" w:sz="4" w:space="0"/>
              <w:bottom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资产总计</w:t>
            </w:r>
          </w:p>
        </w:tc>
        <w:tc>
          <w:tcPr>
            <w:tcW w:w="655" w:type="dxa"/>
            <w:tcBorders>
              <w:top w:val="single" w:color="000000" w:sz="6" w:space="0"/>
              <w:bottom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60</w:t>
            </w:r>
          </w:p>
        </w:tc>
        <w:tc>
          <w:tcPr>
            <w:tcW w:w="791" w:type="dxa"/>
            <w:tcBorders>
              <w:top w:val="single" w:color="000000" w:sz="6" w:space="0"/>
              <w:bottom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268" w:type="dxa"/>
            <w:tcBorders>
              <w:top w:val="single" w:color="000000" w:sz="6" w:space="0"/>
              <w:bottom w:val="single" w:color="auto" w:sz="12" w:space="0"/>
              <w:right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6380818.85</w:t>
            </w:r>
          </w:p>
        </w:tc>
        <w:tc>
          <w:tcPr>
            <w:tcW w:w="2345" w:type="dxa"/>
            <w:tcBorders>
              <w:top w:val="single" w:color="000000" w:sz="6" w:space="0"/>
              <w:left w:val="single" w:color="auto" w:sz="12" w:space="0"/>
              <w:bottom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负债和净资产总计</w:t>
            </w:r>
          </w:p>
        </w:tc>
        <w:tc>
          <w:tcPr>
            <w:tcW w:w="682" w:type="dxa"/>
            <w:tcBorders>
              <w:top w:val="single" w:color="000000" w:sz="6" w:space="0"/>
              <w:bottom w:val="single" w:color="auto" w:sz="12"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120</w:t>
            </w:r>
          </w:p>
        </w:tc>
        <w:tc>
          <w:tcPr>
            <w:tcW w:w="941" w:type="dxa"/>
            <w:tcBorders>
              <w:top w:val="single" w:color="000000" w:sz="6" w:space="0"/>
              <w:bottom w:val="single" w:color="auto" w:sz="12"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0.00</w:t>
            </w:r>
          </w:p>
        </w:tc>
        <w:tc>
          <w:tcPr>
            <w:tcW w:w="1378" w:type="dxa"/>
            <w:tcBorders>
              <w:top w:val="single" w:color="000000" w:sz="6" w:space="0"/>
              <w:bottom w:val="single" w:color="auto" w:sz="12" w:space="0"/>
              <w:right w:val="single" w:color="auto" w:sz="4" w:space="0"/>
            </w:tcBorders>
            <w:shd w:val="clear" w:color="auto" w:fill="E6E6E6"/>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sz w:val="22"/>
                <w:szCs w:val="22"/>
              </w:rPr>
            </w:pPr>
            <w:r>
              <w:rPr>
                <w:rFonts w:hint="eastAsia" w:ascii="宋体" w:hAnsi="宋体"/>
                <w:sz w:val="22"/>
                <w:szCs w:val="22"/>
              </w:rPr>
              <w:t>6380818.85</w:t>
            </w:r>
          </w:p>
        </w:tc>
      </w:tr>
    </w:tbl>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编制单位：北京迈迪科公益基金会          2021年                   单位：人民币元</w:t>
      </w:r>
    </w:p>
    <w:tbl>
      <w:tblPr>
        <w:tblStyle w:val="14"/>
        <w:tblW w:w="10520" w:type="dxa"/>
        <w:tblInd w:w="-697"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55"/>
        <w:gridCol w:w="1200"/>
        <w:gridCol w:w="1050"/>
        <w:gridCol w:w="736"/>
        <w:gridCol w:w="1364"/>
        <w:gridCol w:w="1404"/>
        <w:gridCol w:w="169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项  目</w:t>
            </w:r>
          </w:p>
        </w:tc>
        <w:tc>
          <w:tcPr>
            <w:tcW w:w="6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行次</w:t>
            </w:r>
          </w:p>
        </w:tc>
        <w:tc>
          <w:tcPr>
            <w:tcW w:w="29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上年数</w:t>
            </w:r>
          </w:p>
        </w:tc>
        <w:tc>
          <w:tcPr>
            <w:tcW w:w="44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p>
        </w:tc>
        <w:tc>
          <w:tcPr>
            <w:tcW w:w="6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非限定性</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限定性</w:t>
            </w:r>
          </w:p>
        </w:tc>
        <w:tc>
          <w:tcPr>
            <w:tcW w:w="7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合计</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非限定性</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限定性</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r>
              <w:rPr>
                <w:rFonts w:hint="eastAsia" w:ascii="宋体" w:hAnsi="宋体"/>
                <w:sz w:val="22"/>
                <w:szCs w:val="22"/>
              </w:rPr>
              <w:t>一、收  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2"/>
                <w:szCs w:val="22"/>
              </w:rPr>
            </w:pP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其中：捐赠收入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1</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110000.00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3160239.96</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3270239.96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会费收入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2</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提供服务收入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3</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商品销售收入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4</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政府补助收入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5</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投资收益</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6</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其他收入</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9</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69629.17</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69629.17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收入合计</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11</w:t>
            </w:r>
          </w:p>
        </w:tc>
        <w:tc>
          <w:tcPr>
            <w:tcW w:w="1200"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179629.17</w:t>
            </w:r>
          </w:p>
        </w:tc>
        <w:tc>
          <w:tcPr>
            <w:tcW w:w="1404"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3160239.96</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3339869.13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二、费  用</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（一）业务活动成本</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12</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957657.06</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957657.06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（二）管理费用</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21</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81917.93</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81917.93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（三）筹资费用</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24</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（四）其他费用</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28</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费用合计</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35</w:t>
            </w:r>
          </w:p>
        </w:tc>
        <w:tc>
          <w:tcPr>
            <w:tcW w:w="1200"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1039574.99</w:t>
            </w:r>
          </w:p>
        </w:tc>
        <w:tc>
          <w:tcPr>
            <w:tcW w:w="1404"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1039574.99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三、限定性净资产转为非限定性净资产</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40</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hint="eastAsia" w:ascii="宋体" w:hAnsi="宋体"/>
                <w:sz w:val="22"/>
                <w:szCs w:val="22"/>
              </w:rPr>
              <w:t>45</w:t>
            </w:r>
          </w:p>
        </w:tc>
        <w:tc>
          <w:tcPr>
            <w:tcW w:w="120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0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736"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36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2300294.14</w:t>
            </w:r>
          </w:p>
        </w:tc>
        <w:tc>
          <w:tcPr>
            <w:tcW w:w="140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0.00</w:t>
            </w:r>
          </w:p>
        </w:tc>
        <w:tc>
          <w:tcPr>
            <w:tcW w:w="1697" w:type="dxa"/>
            <w:shd w:val="clear" w:color="auto" w:fill="E6E6E6"/>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2"/>
                <w:szCs w:val="22"/>
              </w:rPr>
            </w:pPr>
            <w:r>
              <w:rPr>
                <w:rFonts w:ascii="宋体" w:hAnsi="宋体"/>
                <w:sz w:val="22"/>
                <w:szCs w:val="22"/>
              </w:rPr>
              <w:t>2300294.14</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hint="eastAsia" w:ascii="宋体" w:hAnsi="宋体"/>
          <w:b/>
          <w:szCs w:val="21"/>
        </w:rPr>
      </w:pP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编制单位：北京迈迪科公益基金会          2021年度                  单位：人民币元</w:t>
      </w:r>
    </w:p>
    <w:tbl>
      <w:tblPr>
        <w:tblStyle w:val="14"/>
        <w:tblW w:w="10514" w:type="dxa"/>
        <w:tblInd w:w="-765"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6734"/>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项  目</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行次</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一、业务活动产生的现金流量：</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接受捐赠收到的现金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1</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3270239.96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收取会费收到的现金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提供服务收到的现金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销售商品收到的现金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4</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政府补助收到的现金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收到的其他与业务活动有关的现金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8</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4069629.17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现金流入小计</w:t>
            </w:r>
          </w:p>
        </w:tc>
        <w:tc>
          <w:tcPr>
            <w:tcW w:w="720" w:type="dxa"/>
            <w:shd w:val="clear" w:color="auto" w:fill="FFFFFF"/>
            <w:vAlign w:val="top"/>
          </w:tcPr>
          <w:p>
            <w:pPr>
              <w:keepNext w:val="0"/>
              <w:keepLines w:val="0"/>
              <w:pageBreakBefore w:val="0"/>
              <w:widowControl w:val="0"/>
              <w:tabs>
                <w:tab w:val="left" w:pos="210"/>
                <w:tab w:val="center" w:pos="330"/>
              </w:tabs>
              <w:kinsoku/>
              <w:wordWrap/>
              <w:overflowPunct/>
              <w:topLinePunct w:val="0"/>
              <w:autoSpaceDE w:val="0"/>
              <w:autoSpaceDN w:val="0"/>
              <w:bidi w:val="0"/>
              <w:adjustRightInd/>
              <w:snapToGrid/>
              <w:jc w:val="left"/>
              <w:textAlignment w:val="auto"/>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7339869.13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提供捐赠或者资助支付的现金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14</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204575.00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支付给员工以及为员工支付的现金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15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283406.75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购买商品、接受服务支付的现金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16</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452000.00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支付的其他与业务活动有关的现金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19</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19068.53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现金流出小计</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23</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959050.28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textAlignment w:val="auto"/>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24</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6380818.85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二、投资活动产生的现金流量：</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收回投资所收到的现金 </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取得投资收益所收到的现金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26</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处置固定资产和无形资产所收回的现金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27</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收到的其他与投资活动有关的现金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30</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现金流入小计</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34</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购建固定资产和无形资产所支付的现金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对外投资所支付的现金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36</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支付的其他与投资活动有关的现金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39</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现金流出小计</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43</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jc w:val="left"/>
              <w:textAlignment w:val="auto"/>
              <w:rPr>
                <w:rFonts w:ascii="宋体" w:hAnsi="宋体"/>
                <w:sz w:val="22"/>
                <w:szCs w:val="22"/>
              </w:rPr>
            </w:pPr>
            <w:r>
              <w:rPr>
                <w:rFonts w:hint="eastAsia" w:ascii="宋体" w:hAnsi="宋体"/>
                <w:sz w:val="22"/>
                <w:szCs w:val="22"/>
              </w:rPr>
              <w:t>投资活动产生的现金流量净额</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44</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三、筹资活动产生的现金流量：</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借款所收到的现金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45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收到的其他与筹资活动有关的现金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48</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现金流入小计</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50</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偿还借款所支付的现金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51</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偿付利息所支付的现金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52</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支付的其他与筹资活动有关的现金</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55</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 xml:space="preserve">                          现金流出小计</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58</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left"/>
              <w:textAlignment w:val="auto"/>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59</w:t>
            </w:r>
          </w:p>
        </w:tc>
        <w:tc>
          <w:tcPr>
            <w:tcW w:w="3060" w:type="dxa"/>
            <w:shd w:val="clear" w:color="auto" w:fill="E6E6E6"/>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四、汇率变动对现金的影响额</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60</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34" w:hRule="atLeast"/>
        </w:trPr>
        <w:tc>
          <w:tcPr>
            <w:tcW w:w="6734" w:type="dxa"/>
            <w:vAlign w:val="top"/>
          </w:tcPr>
          <w:p>
            <w:pPr>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2"/>
                <w:szCs w:val="22"/>
              </w:rPr>
            </w:pPr>
            <w:r>
              <w:rPr>
                <w:rFonts w:hint="eastAsia" w:ascii="宋体" w:hAnsi="宋体"/>
                <w:sz w:val="22"/>
                <w:szCs w:val="22"/>
              </w:rPr>
              <w:t>五、现金及现金等价物净增加额</w:t>
            </w:r>
          </w:p>
        </w:tc>
        <w:tc>
          <w:tcPr>
            <w:tcW w:w="72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hint="eastAsia" w:ascii="宋体" w:hAnsi="宋体"/>
                <w:sz w:val="22"/>
                <w:szCs w:val="22"/>
              </w:rPr>
              <w:t>61</w:t>
            </w:r>
          </w:p>
        </w:tc>
        <w:tc>
          <w:tcPr>
            <w:tcW w:w="3060" w:type="dxa"/>
            <w:vAlign w:val="top"/>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sz w:val="22"/>
                <w:szCs w:val="22"/>
              </w:rPr>
            </w:pPr>
            <w:r>
              <w:rPr>
                <w:rFonts w:ascii="宋体" w:hAnsi="宋体"/>
                <w:sz w:val="22"/>
                <w:szCs w:val="22"/>
              </w:rPr>
              <w:t>6380818.85</w:t>
            </w:r>
          </w:p>
        </w:tc>
      </w:tr>
    </w:tbl>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2" w:type="dxa"/>
            <w:gridSpan w:val="5"/>
            <w:vAlign w:val="top"/>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4" w:type="dxa"/>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vAlign w:val="top"/>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5" w:type="dxa"/>
            <w:vAlign w:val="top"/>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4" w:type="dxa"/>
            <w:vAlign w:val="top"/>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601" w:type="dxa"/>
            <w:vAlign w:val="top"/>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4" w:type="dxa"/>
            <w:vAlign w:val="top"/>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vAlign w:val="top"/>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vAlign w:val="top"/>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vAlign w:val="top"/>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601" w:type="dxa"/>
            <w:vAlign w:val="top"/>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5" w:type="dxa"/>
            <w:vAlign w:val="top"/>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vAlign w:val="top"/>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2" w:type="dxa"/>
            <w:gridSpan w:val="2"/>
            <w:vAlign w:val="top"/>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2" w:type="dxa"/>
            <w:gridSpan w:val="2"/>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707" w:tblpY="80"/>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704"/>
        <w:gridCol w:w="2083"/>
        <w:gridCol w:w="209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dxa"/>
            <w:vAlign w:val="top"/>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704" w:type="dxa"/>
            <w:vAlign w:val="top"/>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2083" w:type="dxa"/>
            <w:vAlign w:val="top"/>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2090" w:type="dxa"/>
            <w:vAlign w:val="top"/>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1688" w:type="dxa"/>
            <w:vAlign w:val="top"/>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1" w:type="dxa"/>
            <w:vAlign w:val="top"/>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704" w:type="dxa"/>
            <w:vAlign w:val="top"/>
          </w:tcPr>
          <w:p>
            <w:pPr>
              <w:spacing w:before="156" w:beforeLines="50"/>
              <w:jc w:val="left"/>
              <w:rPr>
                <w:rFonts w:asciiTheme="minorEastAsia" w:hAnsiTheme="minorEastAsia" w:eastAsiaTheme="minorEastAsia"/>
                <w:sz w:val="22"/>
                <w:szCs w:val="22"/>
              </w:rPr>
            </w:pPr>
          </w:p>
        </w:tc>
        <w:tc>
          <w:tcPr>
            <w:tcW w:w="2083" w:type="dxa"/>
            <w:vAlign w:val="top"/>
          </w:tcPr>
          <w:p>
            <w:pPr>
              <w:spacing w:before="156" w:beforeLines="50"/>
              <w:jc w:val="left"/>
              <w:rPr>
                <w:rFonts w:asciiTheme="minorEastAsia" w:hAnsiTheme="minorEastAsia" w:eastAsiaTheme="minorEastAsia"/>
                <w:sz w:val="22"/>
                <w:szCs w:val="22"/>
              </w:rPr>
            </w:pPr>
          </w:p>
        </w:tc>
        <w:tc>
          <w:tcPr>
            <w:tcW w:w="2090" w:type="dxa"/>
            <w:vAlign w:val="top"/>
          </w:tcPr>
          <w:p>
            <w:pPr>
              <w:spacing w:before="156" w:beforeLines="50"/>
              <w:jc w:val="left"/>
              <w:rPr>
                <w:rFonts w:asciiTheme="minorEastAsia" w:hAnsiTheme="minorEastAsia" w:eastAsiaTheme="minorEastAsia"/>
                <w:sz w:val="22"/>
                <w:szCs w:val="22"/>
              </w:rPr>
            </w:pPr>
          </w:p>
        </w:tc>
        <w:tc>
          <w:tcPr>
            <w:tcW w:w="1688" w:type="dxa"/>
            <w:vAlign w:val="top"/>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707" w:tblpY="80"/>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91"/>
        <w:gridCol w:w="1375"/>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top"/>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top"/>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691" w:type="dxa"/>
            <w:vAlign w:val="top"/>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1375" w:type="dxa"/>
            <w:vAlign w:val="top"/>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vAlign w:val="top"/>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vAlign w:val="top"/>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top"/>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691" w:type="dxa"/>
            <w:vAlign w:val="top"/>
          </w:tcPr>
          <w:p>
            <w:pPr>
              <w:spacing w:before="156" w:beforeLines="50"/>
              <w:jc w:val="left"/>
              <w:rPr>
                <w:rFonts w:asciiTheme="minorEastAsia" w:hAnsiTheme="minorEastAsia" w:eastAsiaTheme="minorEastAsia"/>
                <w:sz w:val="22"/>
                <w:szCs w:val="22"/>
              </w:rPr>
            </w:pPr>
          </w:p>
        </w:tc>
        <w:tc>
          <w:tcPr>
            <w:tcW w:w="1375" w:type="dxa"/>
            <w:vAlign w:val="top"/>
          </w:tcPr>
          <w:p>
            <w:pPr>
              <w:spacing w:before="156" w:beforeLines="50"/>
              <w:jc w:val="left"/>
              <w:rPr>
                <w:rFonts w:asciiTheme="minorEastAsia" w:hAnsiTheme="minorEastAsia" w:eastAsiaTheme="minorEastAsia"/>
                <w:sz w:val="22"/>
                <w:szCs w:val="22"/>
              </w:rPr>
            </w:pPr>
          </w:p>
        </w:tc>
        <w:tc>
          <w:tcPr>
            <w:tcW w:w="1559" w:type="dxa"/>
            <w:vAlign w:val="top"/>
          </w:tcPr>
          <w:p>
            <w:pPr>
              <w:spacing w:before="156" w:beforeLines="50"/>
              <w:jc w:val="left"/>
              <w:rPr>
                <w:rFonts w:asciiTheme="minorEastAsia" w:hAnsiTheme="minorEastAsia" w:eastAsiaTheme="minorEastAsia"/>
                <w:sz w:val="22"/>
                <w:szCs w:val="22"/>
              </w:rPr>
            </w:pPr>
          </w:p>
        </w:tc>
        <w:tc>
          <w:tcPr>
            <w:tcW w:w="2927" w:type="dxa"/>
            <w:vAlign w:val="top"/>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707" w:tblpY="-56"/>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06"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06" w:type="dxa"/>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rPr>
          <w:rFonts w:asciiTheme="minorEastAsia" w:hAnsiTheme="minorEastAsia" w:eastAsiaTheme="minorEastAsia"/>
          <w:sz w:val="22"/>
          <w:szCs w:val="22"/>
        </w:rPr>
      </w:pPr>
      <w:r>
        <w:rPr>
          <w:rFonts w:asciiTheme="minorEastAsia" w:hAnsiTheme="minorEastAsia" w:eastAsiaTheme="minorEastAsia"/>
          <w:sz w:val="22"/>
          <w:szCs w:val="22"/>
        </w:rPr>
        <w:br w:type="page"/>
      </w: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2318"/>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231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482"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137"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000" w:type="pct"/>
          </w:tcPr>
          <w:p>
            <w:pPr>
              <w:spacing w:before="156" w:beforeLines="50"/>
              <w:rPr>
                <w:rFonts w:ascii="宋体" w:hAnsi="宋体" w:eastAsia="宋体"/>
                <w:sz w:val="22"/>
                <w:szCs w:val="22"/>
              </w:rPr>
            </w:pPr>
            <w:r>
              <w:rPr>
                <w:rFonts w:hint="eastAsia" w:ascii="宋体" w:hAnsi="宋体" w:eastAsia="宋体"/>
                <w:sz w:val="22"/>
                <w:szCs w:val="22"/>
              </w:rPr>
              <w:t>监事：沈盈盈</w:t>
            </w:r>
            <w:r>
              <w:rPr>
                <w:rFonts w:hint="eastAsia" w:ascii="宋体" w:hAnsi="宋体" w:eastAsia="宋体"/>
                <w:sz w:val="22"/>
                <w:szCs w:val="22"/>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000" w:type="pct"/>
          </w:tcPr>
          <w:p>
            <w:pPr>
              <w:spacing w:before="156" w:beforeLines="50"/>
              <w:rPr>
                <w:rFonts w:ascii="宋体" w:hAnsi="宋体" w:eastAsia="宋体"/>
                <w:sz w:val="22"/>
                <w:szCs w:val="22"/>
              </w:rPr>
            </w:pPr>
            <w:r>
              <w:rPr>
                <w:rFonts w:hint="eastAsia" w:ascii="宋体" w:hAnsi="宋体" w:eastAsia="宋体"/>
                <w:sz w:val="22"/>
                <w:szCs w:val="22"/>
              </w:rPr>
              <w:t xml:space="preserve">意见： 北京迈迪科公益基金会监事根据国家相关法律法规及基金会章程的规定，认真履行职责。监事意见如下：   
2021年，在党的正确领导下，基金会的各位理事、秘书处的工作人员恪尽职守、认真负责。本年度基金会财务工作规范，财务制度健全、财务数据准确。未发现任何违反国家相关法律法规及基金会章程的情况。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tcPr>
          <w:p>
            <w:pPr>
              <w:spacing w:before="156" w:beforeLines="50"/>
              <w:rPr>
                <w:rFonts w:ascii="宋体" w:hAnsi="宋体" w:eastAsia="宋体"/>
                <w:sz w:val="22"/>
                <w:szCs w:val="22"/>
              </w:rPr>
            </w:pPr>
            <w:r>
              <w:rPr>
                <w:rFonts w:hint="eastAsia" w:ascii="宋体" w:hAnsi="宋体" w:eastAsia="宋体"/>
                <w:sz w:val="22"/>
                <w:szCs w:val="22"/>
              </w:rPr>
              <w:t xml:space="preserve">签名： 沈盈盈 </w:t>
            </w:r>
            <w:r>
              <w:rPr>
                <w:rFonts w:hint="eastAsia" w:ascii="宋体" w:hAnsi="宋体" w:eastAsia="宋体"/>
                <w:sz w:val="22"/>
                <w:szCs w:val="22"/>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000" w:type="pct"/>
          </w:tcPr>
          <w:p>
            <w:pPr>
              <w:spacing w:before="156" w:beforeLines="50"/>
              <w:rPr>
                <w:rFonts w:ascii="宋体" w:hAnsi="宋体" w:eastAsia="宋体"/>
                <w:sz w:val="22"/>
                <w:szCs w:val="22"/>
              </w:rPr>
            </w:pPr>
            <w:r>
              <w:rPr>
                <w:rFonts w:hint="eastAsia" w:ascii="宋体" w:hAnsi="宋体" w:eastAsia="宋体"/>
                <w:sz w:val="22"/>
                <w:szCs w:val="22"/>
              </w:rPr>
              <w:t xml:space="preserve">日期： 2021-12-31 </w:t>
            </w:r>
            <w:r>
              <w:rPr>
                <w:rFonts w:hint="eastAsia" w:ascii="宋体" w:hAnsi="宋体" w:eastAsia="宋体"/>
                <w:sz w:val="22"/>
                <w:szCs w:val="22"/>
              </w:rPr>
              <w:cr/>
            </w:r>
          </w:p>
        </w:tc>
      </w:tr>
    </w:tbl>
    <w:p>
      <w:pPr>
        <w:ind w:firstLine="6960" w:firstLineChars="2900"/>
        <w:rPr>
          <w:rFonts w:ascii="黑体" w:hAnsi="宋体" w:eastAsia="黑体"/>
          <w:sz w:val="24"/>
        </w:rPr>
      </w:pPr>
    </w:p>
    <w:p>
      <w:pPr>
        <w:spacing w:line="360" w:lineRule="auto"/>
        <w:jc w:val="center"/>
        <w:rPr>
          <w:b/>
          <w:sz w:val="28"/>
          <w:szCs w:val="28"/>
        </w:rPr>
      </w:pPr>
      <w:bookmarkStart w:id="0" w:name="OLE_LINK5"/>
      <w:bookmarkStart w:id="1" w:name="OLE_LINK6"/>
      <w:r>
        <w:rPr>
          <w:rFonts w:hint="eastAsia"/>
          <w:b/>
          <w:sz w:val="28"/>
          <w:szCs w:val="28"/>
        </w:rPr>
        <w:t>八、业务主管单位</w:t>
      </w:r>
      <w:r>
        <w:rPr>
          <w:b/>
          <w:sz w:val="28"/>
          <w:szCs w:val="28"/>
        </w:rPr>
        <w:t>审查意见</w:t>
      </w:r>
    </w:p>
    <w:tbl>
      <w:tblPr>
        <w:tblStyle w:val="14"/>
        <w:tblW w:w="9385"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417" w:type="dxa"/>
            <w:vAlign w:val="center"/>
          </w:tcPr>
          <w:p>
            <w:pPr>
              <w:shd w:val="clear" w:color="auto" w:fill="FFFFFF"/>
              <w:rPr>
                <w:snapToGrid w:val="0"/>
                <w:sz w:val="22"/>
                <w:szCs w:val="22"/>
              </w:rPr>
            </w:pPr>
            <w:r>
              <w:rPr>
                <w:rFonts w:hint="eastAsia"/>
                <w:snapToGrid w:val="0"/>
                <w:sz w:val="22"/>
                <w:szCs w:val="22"/>
              </w:rPr>
              <w:t>业务主管单位名称：</w:t>
            </w:r>
          </w:p>
        </w:tc>
        <w:tc>
          <w:tcPr>
            <w:tcW w:w="6968" w:type="dxa"/>
            <w:vAlign w:val="center"/>
          </w:tcPr>
          <w:p>
            <w:pPr>
              <w:shd w:val="clear" w:color="auto" w:fill="FFFFFF"/>
              <w:rPr>
                <w:snapToGrid w:val="0"/>
                <w:sz w:val="22"/>
                <w:szCs w:val="22"/>
              </w:rPr>
            </w:pPr>
            <w:bookmarkStart w:id="2" w:name="OLE_LINK10"/>
            <w:bookmarkEnd w:id="2"/>
            <w:bookmarkStart w:id="3" w:name="OLE_LINK11"/>
            <w:bookmarkEnd w:id="3"/>
            <w:bookmarkStart w:id="4" w:name="OLE_LINK9"/>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3" w:hRule="atLeast"/>
        </w:trPr>
        <w:tc>
          <w:tcPr>
            <w:tcW w:w="9385" w:type="dxa"/>
            <w:gridSpan w:val="2"/>
            <w:vAlign w:val="center"/>
          </w:tcPr>
          <w:p>
            <w:pPr>
              <w:shd w:val="clear" w:color="auto" w:fill="FFFFFF"/>
              <w:rPr>
                <w:snapToGrid w:val="0"/>
                <w:sz w:val="22"/>
                <w:szCs w:val="22"/>
              </w:rPr>
            </w:pPr>
            <w:r>
              <w:rPr>
                <w:rFonts w:hint="eastAsia"/>
                <w:snapToGrid w:val="0"/>
                <w:sz w:val="22"/>
                <w:szCs w:val="22"/>
              </w:rPr>
              <w:t>审查意见：</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6" w:hRule="atLeast"/>
        </w:trPr>
        <w:tc>
          <w:tcPr>
            <w:tcW w:w="9385" w:type="dxa"/>
            <w:gridSpan w:val="2"/>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4" w:hRule="atLeast"/>
        </w:trPr>
        <w:tc>
          <w:tcPr>
            <w:tcW w:w="9385" w:type="dxa"/>
            <w:gridSpan w:val="2"/>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pgMar w:top="1440" w:right="1474" w:bottom="144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61454"/>
    <w:multiLevelType w:val="singleLevel"/>
    <w:tmpl w:val="96E61454"/>
    <w:lvl w:ilvl="0" w:tentative="0">
      <w:start w:val="1"/>
      <w:numFmt w:val="chineseCounting"/>
      <w:suff w:val="nothing"/>
      <w:lvlText w:val="%1、"/>
      <w:lvlJc w:val="left"/>
      <w:rPr>
        <w:rFonts w:hint="eastAsia"/>
      </w:rPr>
    </w:lvl>
  </w:abstractNum>
  <w:abstractNum w:abstractNumId="1">
    <w:nsid w:val="B5DF2BEA"/>
    <w:multiLevelType w:val="singleLevel"/>
    <w:tmpl w:val="B5DF2BEA"/>
    <w:lvl w:ilvl="0" w:tentative="0">
      <w:start w:val="6"/>
      <w:numFmt w:val="chineseCounting"/>
      <w:suff w:val="nothing"/>
      <w:lvlText w:val="（%1）"/>
      <w:lvlJc w:val="left"/>
      <w:rPr>
        <w:rFonts w:hint="eastAsia"/>
      </w:rPr>
    </w:lvl>
  </w:abstractNum>
  <w:abstractNum w:abstractNumId="2">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0YjkwNzkzMDYxMjA5YWQ1NTFiOTYxYmY3Y2M2NDc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DDD3A0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30</Pages>
  <Words>13166</Words>
  <Characters>15306</Characters>
  <Lines>5</Lines>
  <Paragraphs>1</Paragraphs>
  <TotalTime>5</TotalTime>
  <ScaleCrop>false</ScaleCrop>
  <LinksUpToDate>false</LinksUpToDate>
  <CharactersWithSpaces>16489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小熊</cp:lastModifiedBy>
  <cp:lastPrinted>2018-10-19T09:06:00Z</cp:lastPrinted>
  <dcterms:modified xsi:type="dcterms:W3CDTF">2022-05-13T08:42:34Z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B7EBB4FFE51D4A62B965BFD7AE2865F7</vt:lpwstr>
  </property>
</Properties>
</file>